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F13" w:rsidRPr="00534F13" w:rsidRDefault="008E42BE" w:rsidP="00534F13">
      <w:pPr>
        <w:pStyle w:val="1"/>
        <w:spacing w:before="120" w:after="120"/>
        <w:rPr>
          <w:sz w:val="24"/>
        </w:rPr>
      </w:pPr>
      <w:bookmarkStart w:id="0" w:name="_Toc342239013"/>
      <w:bookmarkStart w:id="1" w:name="_Toc343659031"/>
      <w:r w:rsidRPr="00534F13">
        <w:rPr>
          <w:sz w:val="24"/>
        </w:rPr>
        <w:t>Практическое занятие 14</w:t>
      </w:r>
      <w:bookmarkEnd w:id="0"/>
      <w:bookmarkEnd w:id="1"/>
      <w:r w:rsidRPr="00534F13">
        <w:rPr>
          <w:sz w:val="24"/>
        </w:rPr>
        <w:t xml:space="preserve"> </w:t>
      </w:r>
    </w:p>
    <w:p w:rsidR="008E42BE" w:rsidRPr="00534F13" w:rsidRDefault="008E42BE" w:rsidP="00534F13">
      <w:pPr>
        <w:pStyle w:val="1"/>
        <w:spacing w:before="120" w:after="120"/>
        <w:rPr>
          <w:sz w:val="24"/>
        </w:rPr>
      </w:pPr>
      <w:r w:rsidRPr="00534F13">
        <w:rPr>
          <w:sz w:val="24"/>
        </w:rPr>
        <w:t>Наименование работы: Отражение в учете формирования уставного капитала.</w:t>
      </w:r>
    </w:p>
    <w:p w:rsidR="008E42BE" w:rsidRPr="00534F13" w:rsidRDefault="008E42BE" w:rsidP="00534F13">
      <w:pPr>
        <w:rPr>
          <w:sz w:val="24"/>
        </w:rPr>
      </w:pPr>
      <w:r w:rsidRPr="00534F13">
        <w:rPr>
          <w:b/>
          <w:sz w:val="24"/>
        </w:rPr>
        <w:t>Цель работы:</w:t>
      </w:r>
      <w:r w:rsidRPr="00534F13">
        <w:rPr>
          <w:sz w:val="24"/>
        </w:rPr>
        <w:t xml:space="preserve"> Привитие навыков отражения в учете формирования уставного капитала организации.</w:t>
      </w:r>
    </w:p>
    <w:p w:rsidR="00534F13" w:rsidRPr="00534F13" w:rsidRDefault="00534F13" w:rsidP="00534F13">
      <w:pPr>
        <w:widowControl w:val="0"/>
        <w:suppressAutoHyphens/>
        <w:spacing w:line="240" w:lineRule="auto"/>
        <w:rPr>
          <w:sz w:val="24"/>
        </w:rPr>
      </w:pPr>
      <w:r w:rsidRPr="00534F13">
        <w:rPr>
          <w:b/>
          <w:sz w:val="24"/>
        </w:rPr>
        <w:t>Формируемые компетенции:</w:t>
      </w:r>
      <w:r w:rsidRPr="00534F13">
        <w:rPr>
          <w:sz w:val="24"/>
        </w:rPr>
        <w:t xml:space="preserve"> ПК 2.1.Формировать бухгалтерские проводки по учету источников  имущества организации на основе рабочего плана счетов бухгалтерского учета.</w:t>
      </w:r>
    </w:p>
    <w:p w:rsidR="00534F13" w:rsidRPr="00534F13" w:rsidRDefault="00534F13" w:rsidP="00534F13">
      <w:pPr>
        <w:spacing w:line="240" w:lineRule="auto"/>
        <w:ind w:firstLine="709"/>
        <w:rPr>
          <w:b/>
          <w:sz w:val="24"/>
        </w:rPr>
      </w:pPr>
    </w:p>
    <w:p w:rsidR="00534F13" w:rsidRPr="00534F13" w:rsidRDefault="00534F13" w:rsidP="00534F13">
      <w:pPr>
        <w:spacing w:line="240" w:lineRule="auto"/>
        <w:rPr>
          <w:sz w:val="24"/>
        </w:rPr>
      </w:pPr>
      <w:r w:rsidRPr="00534F13">
        <w:rPr>
          <w:b/>
          <w:sz w:val="24"/>
        </w:rPr>
        <w:t>Время выполнения</w:t>
      </w:r>
      <w:r w:rsidRPr="00534F13">
        <w:rPr>
          <w:sz w:val="24"/>
        </w:rPr>
        <w:t>: 2 часа.</w:t>
      </w:r>
    </w:p>
    <w:p w:rsidR="008E42BE" w:rsidRPr="00534F13" w:rsidRDefault="008E42BE" w:rsidP="00534F13">
      <w:pPr>
        <w:rPr>
          <w:b/>
          <w:sz w:val="24"/>
        </w:rPr>
      </w:pPr>
      <w:r w:rsidRPr="00534F13">
        <w:rPr>
          <w:b/>
          <w:sz w:val="24"/>
        </w:rPr>
        <w:t>Порядок выполнения занятия:</w:t>
      </w:r>
    </w:p>
    <w:p w:rsidR="008E42BE" w:rsidRPr="00534F13" w:rsidRDefault="008E42BE" w:rsidP="00534F13">
      <w:pPr>
        <w:spacing w:line="276" w:lineRule="auto"/>
        <w:ind w:firstLine="708"/>
        <w:rPr>
          <w:sz w:val="24"/>
        </w:rPr>
      </w:pPr>
      <w:r w:rsidRPr="00534F13">
        <w:rPr>
          <w:b/>
          <w:sz w:val="24"/>
        </w:rPr>
        <w:t>1</w:t>
      </w:r>
      <w:proofErr w:type="gramStart"/>
      <w:r w:rsidRPr="00534F13">
        <w:rPr>
          <w:b/>
          <w:sz w:val="24"/>
        </w:rPr>
        <w:t xml:space="preserve"> </w:t>
      </w:r>
      <w:r w:rsidRPr="00534F13">
        <w:rPr>
          <w:sz w:val="24"/>
        </w:rPr>
        <w:t>П</w:t>
      </w:r>
      <w:proofErr w:type="gramEnd"/>
      <w:r w:rsidRPr="00534F13">
        <w:rPr>
          <w:sz w:val="24"/>
        </w:rPr>
        <w:t>олучить допуск к занятию.</w:t>
      </w:r>
    </w:p>
    <w:p w:rsidR="008E42BE" w:rsidRPr="00534F13" w:rsidRDefault="008E42BE" w:rsidP="00534F13">
      <w:pPr>
        <w:spacing w:line="276" w:lineRule="auto"/>
        <w:ind w:firstLine="708"/>
        <w:rPr>
          <w:sz w:val="24"/>
        </w:rPr>
      </w:pPr>
      <w:r w:rsidRPr="00534F13">
        <w:rPr>
          <w:b/>
          <w:sz w:val="24"/>
        </w:rPr>
        <w:t>2</w:t>
      </w:r>
      <w:proofErr w:type="gramStart"/>
      <w:r w:rsidRPr="00534F13">
        <w:rPr>
          <w:b/>
          <w:sz w:val="24"/>
        </w:rPr>
        <w:t xml:space="preserve"> </w:t>
      </w:r>
      <w:r w:rsidRPr="00534F13">
        <w:rPr>
          <w:sz w:val="24"/>
        </w:rPr>
        <w:t>В</w:t>
      </w:r>
      <w:proofErr w:type="gramEnd"/>
      <w:r w:rsidRPr="00534F13">
        <w:rPr>
          <w:sz w:val="24"/>
        </w:rPr>
        <w:t xml:space="preserve">ыполнить представленные задания и оформить отчёт. </w:t>
      </w:r>
    </w:p>
    <w:p w:rsidR="008E42BE" w:rsidRPr="00534F13" w:rsidRDefault="008E42BE" w:rsidP="00534F13">
      <w:pPr>
        <w:spacing w:line="276" w:lineRule="auto"/>
        <w:ind w:firstLine="708"/>
        <w:rPr>
          <w:sz w:val="24"/>
        </w:rPr>
      </w:pPr>
      <w:r w:rsidRPr="00534F13">
        <w:rPr>
          <w:b/>
          <w:sz w:val="24"/>
        </w:rPr>
        <w:t>3</w:t>
      </w:r>
      <w:proofErr w:type="gramStart"/>
      <w:r w:rsidRPr="00534F13">
        <w:rPr>
          <w:sz w:val="24"/>
        </w:rPr>
        <w:t xml:space="preserve"> О</w:t>
      </w:r>
      <w:proofErr w:type="gramEnd"/>
      <w:r w:rsidRPr="00534F13">
        <w:rPr>
          <w:sz w:val="24"/>
        </w:rPr>
        <w:t>тветить на контрольные вопросы.</w:t>
      </w:r>
    </w:p>
    <w:p w:rsidR="008E42BE" w:rsidRPr="00534F13" w:rsidRDefault="008E42BE" w:rsidP="00534F13">
      <w:pPr>
        <w:spacing w:line="276" w:lineRule="auto"/>
        <w:ind w:firstLine="708"/>
        <w:rPr>
          <w:sz w:val="24"/>
        </w:rPr>
      </w:pPr>
      <w:r w:rsidRPr="00534F13">
        <w:rPr>
          <w:b/>
          <w:sz w:val="24"/>
        </w:rPr>
        <w:t>4</w:t>
      </w:r>
      <w:proofErr w:type="gramStart"/>
      <w:r w:rsidRPr="00534F13">
        <w:rPr>
          <w:sz w:val="24"/>
        </w:rPr>
        <w:t xml:space="preserve"> П</w:t>
      </w:r>
      <w:proofErr w:type="gramEnd"/>
      <w:r w:rsidRPr="00534F13">
        <w:rPr>
          <w:sz w:val="24"/>
        </w:rPr>
        <w:t>олучить зачёт.</w:t>
      </w:r>
    </w:p>
    <w:p w:rsidR="008E42BE" w:rsidRPr="00534F13" w:rsidRDefault="008E42BE" w:rsidP="00534F13">
      <w:pPr>
        <w:spacing w:line="276" w:lineRule="auto"/>
        <w:rPr>
          <w:b/>
          <w:sz w:val="24"/>
        </w:rPr>
      </w:pPr>
      <w:r w:rsidRPr="00534F13">
        <w:rPr>
          <w:b/>
          <w:sz w:val="24"/>
        </w:rPr>
        <w:t xml:space="preserve">Подготовка к занятию:   </w:t>
      </w:r>
    </w:p>
    <w:p w:rsidR="008E42BE" w:rsidRPr="00534F13" w:rsidRDefault="008E42BE" w:rsidP="00534F13">
      <w:pPr>
        <w:spacing w:line="276" w:lineRule="auto"/>
        <w:rPr>
          <w:sz w:val="24"/>
        </w:rPr>
      </w:pPr>
      <w:r w:rsidRPr="00534F13">
        <w:rPr>
          <w:b/>
          <w:bCs/>
          <w:sz w:val="24"/>
        </w:rPr>
        <w:t>1.1</w:t>
      </w:r>
      <w:proofErr w:type="gramStart"/>
      <w:r w:rsidRPr="00534F13">
        <w:rPr>
          <w:b/>
          <w:bCs/>
          <w:sz w:val="24"/>
        </w:rPr>
        <w:t xml:space="preserve">  </w:t>
      </w:r>
      <w:r w:rsidRPr="00534F13">
        <w:rPr>
          <w:sz w:val="24"/>
        </w:rPr>
        <w:t>И</w:t>
      </w:r>
      <w:proofErr w:type="gramEnd"/>
      <w:r w:rsidRPr="00534F13">
        <w:rPr>
          <w:sz w:val="24"/>
        </w:rPr>
        <w:t>зучить теоретический материал.</w:t>
      </w:r>
    </w:p>
    <w:p w:rsidR="008E42BE" w:rsidRPr="00534F13" w:rsidRDefault="008E42BE" w:rsidP="00534F13">
      <w:pPr>
        <w:spacing w:line="276" w:lineRule="auto"/>
        <w:ind w:firstLine="720"/>
        <w:rPr>
          <w:sz w:val="24"/>
        </w:rPr>
      </w:pPr>
      <w:r w:rsidRPr="00534F13">
        <w:rPr>
          <w:sz w:val="24"/>
        </w:rPr>
        <w:t>Процесс формирования уставного капитала организации связан с образованием самого предприятия. В бухгалтерском учете он отражается одинаково для предприятий всех форм собственности и организационно-правовых форм.</w:t>
      </w:r>
    </w:p>
    <w:p w:rsidR="008E42BE" w:rsidRPr="00534F13" w:rsidRDefault="008E42BE" w:rsidP="00534F13">
      <w:pPr>
        <w:spacing w:line="276" w:lineRule="auto"/>
        <w:ind w:firstLine="720"/>
        <w:rPr>
          <w:sz w:val="24"/>
        </w:rPr>
      </w:pPr>
      <w:r w:rsidRPr="00534F13">
        <w:rPr>
          <w:sz w:val="24"/>
        </w:rPr>
        <w:t>Различие заключается лишь в том, что негосударственные предприятия отражают уставный капитал в сумме, зарегистрированной в учредительных документах, с одновременной записью долга учредителей (участников) по вкладам в уставный капитал; впоследствии погашение долга учредителями (участниками) производится путем взносов денежных сре</w:t>
      </w:r>
      <w:proofErr w:type="gramStart"/>
      <w:r w:rsidRPr="00534F13">
        <w:rPr>
          <w:sz w:val="24"/>
        </w:rPr>
        <w:t>дств в к</w:t>
      </w:r>
      <w:proofErr w:type="gramEnd"/>
      <w:r w:rsidRPr="00534F13">
        <w:rPr>
          <w:sz w:val="24"/>
        </w:rPr>
        <w:t>ассу, на расчетный счет, путем передачи имущества или иных активов. Государственные и муниципальные унитарные предприятия отражают уставный фонд в сумме денежных и материальных средств, выделенных государством или местным органом власти безвозмездно в оперативное управление или хозяйственное ведение.</w:t>
      </w:r>
    </w:p>
    <w:p w:rsidR="008E42BE" w:rsidRDefault="008E42BE" w:rsidP="00534F13">
      <w:pPr>
        <w:spacing w:line="276" w:lineRule="auto"/>
        <w:ind w:firstLine="709"/>
      </w:pPr>
      <w:r w:rsidRPr="00534F13">
        <w:rPr>
          <w:sz w:val="24"/>
        </w:rPr>
        <w:t>Общая схема бухгалтерского учета процесса формирования уставного капитала</w:t>
      </w:r>
      <w:r>
        <w:t xml:space="preserve"> </w:t>
      </w:r>
    </w:p>
    <w:p w:rsidR="008E42BE" w:rsidRPr="005908BF" w:rsidRDefault="008E42BE" w:rsidP="005908BF">
      <w:pPr>
        <w:pStyle w:val="1"/>
        <w:spacing w:before="120" w:after="120"/>
        <w:jc w:val="both"/>
      </w:pPr>
      <w:r>
        <w:t xml:space="preserve">Порядок отражения процесса формирования уставного капитала на счетах бухгалтерского учета </w:t>
      </w:r>
    </w:p>
    <w:p w:rsidR="008E42BE" w:rsidRPr="008E42BE" w:rsidRDefault="008E42BE" w:rsidP="008E42BE">
      <w:pPr>
        <w:pStyle w:val="a7"/>
        <w:rPr>
          <w:b/>
          <w:sz w:val="16"/>
          <w:szCs w:val="16"/>
        </w:rPr>
      </w:pPr>
      <w:r w:rsidRPr="008E42BE">
        <w:rPr>
          <w:b/>
          <w:sz w:val="16"/>
          <w:szCs w:val="16"/>
        </w:rPr>
        <w:t xml:space="preserve">   80 Счет уставного              75.1 Счет расчетов                     01,04Счета вложений </w:t>
      </w:r>
      <w:proofErr w:type="gramStart"/>
      <w:r w:rsidRPr="008E42BE">
        <w:rPr>
          <w:b/>
          <w:sz w:val="16"/>
          <w:szCs w:val="16"/>
        </w:rPr>
        <w:t>во</w:t>
      </w:r>
      <w:proofErr w:type="gramEnd"/>
    </w:p>
    <w:p w:rsidR="008E42BE" w:rsidRPr="008E42BE" w:rsidRDefault="008E42BE" w:rsidP="008E42BE">
      <w:pPr>
        <w:pStyle w:val="a7"/>
        <w:rPr>
          <w:b/>
          <w:sz w:val="16"/>
          <w:szCs w:val="16"/>
        </w:rPr>
      </w:pPr>
      <w:r w:rsidRPr="008E42BE">
        <w:rPr>
          <w:b/>
          <w:sz w:val="16"/>
          <w:szCs w:val="16"/>
        </w:rPr>
        <w:t xml:space="preserve">       капитала                 с учредителями                    </w:t>
      </w:r>
      <w:proofErr w:type="spellStart"/>
      <w:r w:rsidRPr="008E42BE">
        <w:rPr>
          <w:b/>
          <w:sz w:val="16"/>
          <w:szCs w:val="16"/>
        </w:rPr>
        <w:t>внеоборотные</w:t>
      </w:r>
      <w:proofErr w:type="spellEnd"/>
      <w:r w:rsidRPr="008E42BE">
        <w:rPr>
          <w:b/>
          <w:sz w:val="16"/>
          <w:szCs w:val="16"/>
        </w:rPr>
        <w:t xml:space="preserve"> активы</w:t>
      </w:r>
    </w:p>
    <w:p w:rsidR="008E42BE" w:rsidRPr="008E42BE" w:rsidRDefault="008E42BE" w:rsidP="008E42BE">
      <w:pPr>
        <w:pStyle w:val="a7"/>
        <w:rPr>
          <w:b/>
          <w:sz w:val="16"/>
          <w:szCs w:val="16"/>
        </w:rPr>
      </w:pPr>
      <w:r w:rsidRPr="008E42BE">
        <w:rPr>
          <w:b/>
          <w:sz w:val="16"/>
          <w:szCs w:val="16"/>
        </w:rPr>
        <w:t xml:space="preserve">  Д                 К      Д                         К       Д   активы</w:t>
      </w:r>
      <w:proofErr w:type="gramStart"/>
      <w:r w:rsidRPr="008E42BE">
        <w:rPr>
          <w:b/>
          <w:sz w:val="16"/>
          <w:szCs w:val="16"/>
        </w:rPr>
        <w:t xml:space="preserve">                    К</w:t>
      </w:r>
      <w:proofErr w:type="gramEnd"/>
    </w:p>
    <w:p w:rsidR="008E42BE" w:rsidRPr="008E42BE" w:rsidRDefault="008E42BE" w:rsidP="008E42BE">
      <w:pPr>
        <w:pStyle w:val="a7"/>
        <w:rPr>
          <w:b/>
          <w:sz w:val="16"/>
          <w:szCs w:val="16"/>
        </w:rPr>
      </w:pPr>
      <w:r w:rsidRPr="008E42BE">
        <w:rPr>
          <w:b/>
          <w:sz w:val="16"/>
          <w:szCs w:val="16"/>
        </w:rPr>
        <w:t>───┬──────────────────     ──────────────────┬─────────      ──────────────────┬────────────</w:t>
      </w:r>
    </w:p>
    <w:p w:rsidR="008E42BE" w:rsidRPr="008E42BE" w:rsidRDefault="008E42BE" w:rsidP="008E42BE">
      <w:pPr>
        <w:pStyle w:val="a7"/>
        <w:rPr>
          <w:b/>
          <w:sz w:val="16"/>
          <w:szCs w:val="16"/>
        </w:rPr>
      </w:pPr>
      <w:r w:rsidRPr="008E42BE">
        <w:rPr>
          <w:b/>
          <w:sz w:val="16"/>
          <w:szCs w:val="16"/>
        </w:rPr>
        <w:t xml:space="preserve">   │</w:t>
      </w:r>
      <w:proofErr w:type="gramStart"/>
      <w:r w:rsidRPr="008E42BE">
        <w:rPr>
          <w:b/>
          <w:sz w:val="16"/>
          <w:szCs w:val="16"/>
        </w:rPr>
        <w:t>Зарегистрированная</w:t>
      </w:r>
      <w:proofErr w:type="gramEnd"/>
      <w:r w:rsidRPr="008E42BE">
        <w:rPr>
          <w:b/>
          <w:sz w:val="16"/>
          <w:szCs w:val="16"/>
        </w:rPr>
        <w:t xml:space="preserve">      Долг учредителей │Погашение       Поступление от   │</w:t>
      </w:r>
    </w:p>
    <w:p w:rsidR="008E42BE" w:rsidRPr="008E42BE" w:rsidRDefault="008E42BE" w:rsidP="008E42BE">
      <w:pPr>
        <w:pStyle w:val="a7"/>
        <w:rPr>
          <w:b/>
          <w:sz w:val="16"/>
          <w:szCs w:val="16"/>
        </w:rPr>
      </w:pPr>
      <w:r w:rsidRPr="008E42BE">
        <w:rPr>
          <w:b/>
          <w:sz w:val="16"/>
          <w:szCs w:val="16"/>
        </w:rPr>
        <w:t xml:space="preserve">   │в учредительных     1а  (участников) </w:t>
      </w:r>
      <w:proofErr w:type="gramStart"/>
      <w:r w:rsidRPr="008E42BE">
        <w:rPr>
          <w:b/>
          <w:sz w:val="16"/>
          <w:szCs w:val="16"/>
        </w:rPr>
        <w:t>по</w:t>
      </w:r>
      <w:proofErr w:type="gramEnd"/>
      <w:r w:rsidRPr="008E42BE">
        <w:rPr>
          <w:b/>
          <w:sz w:val="16"/>
          <w:szCs w:val="16"/>
        </w:rPr>
        <w:t xml:space="preserve">  │</w:t>
      </w:r>
      <w:proofErr w:type="gramStart"/>
      <w:r w:rsidRPr="008E42BE">
        <w:rPr>
          <w:b/>
          <w:sz w:val="16"/>
          <w:szCs w:val="16"/>
        </w:rPr>
        <w:t>долга</w:t>
      </w:r>
      <w:proofErr w:type="gramEnd"/>
      <w:r w:rsidRPr="008E42BE">
        <w:rPr>
          <w:b/>
          <w:sz w:val="16"/>
          <w:szCs w:val="16"/>
        </w:rPr>
        <w:t xml:space="preserve">       1б  учредителей      │</w:t>
      </w:r>
    </w:p>
    <w:p w:rsidR="008E42BE" w:rsidRPr="008E42BE" w:rsidRDefault="008E42BE" w:rsidP="008E42BE">
      <w:pPr>
        <w:pStyle w:val="a7"/>
        <w:rPr>
          <w:b/>
          <w:sz w:val="16"/>
          <w:szCs w:val="16"/>
        </w:rPr>
      </w:pPr>
      <w:r w:rsidRPr="008E42BE">
        <w:rPr>
          <w:b/>
          <w:sz w:val="16"/>
          <w:szCs w:val="16"/>
        </w:rPr>
        <w:t xml:space="preserve">   │документах сумма   ◄──► вкладам </w:t>
      </w:r>
      <w:proofErr w:type="gramStart"/>
      <w:r w:rsidRPr="008E42BE">
        <w:rPr>
          <w:b/>
          <w:sz w:val="16"/>
          <w:szCs w:val="16"/>
        </w:rPr>
        <w:t>в</w:t>
      </w:r>
      <w:proofErr w:type="gramEnd"/>
      <w:r w:rsidRPr="008E42BE">
        <w:rPr>
          <w:b/>
          <w:sz w:val="16"/>
          <w:szCs w:val="16"/>
        </w:rPr>
        <w:t xml:space="preserve">        │           ◄─┬► основных средств,│</w:t>
      </w:r>
    </w:p>
    <w:p w:rsidR="008E42BE" w:rsidRPr="008E42BE" w:rsidRDefault="008E42BE" w:rsidP="008E42BE">
      <w:pPr>
        <w:pStyle w:val="a7"/>
        <w:rPr>
          <w:b/>
          <w:sz w:val="16"/>
          <w:szCs w:val="16"/>
        </w:rPr>
      </w:pPr>
      <w:r w:rsidRPr="008E42BE">
        <w:rPr>
          <w:b/>
          <w:sz w:val="16"/>
          <w:szCs w:val="16"/>
        </w:rPr>
        <w:t xml:space="preserve">   │уставного капитала      уставный капитал │             │  </w:t>
      </w:r>
      <w:proofErr w:type="gramStart"/>
      <w:r w:rsidRPr="008E42BE">
        <w:rPr>
          <w:b/>
          <w:sz w:val="16"/>
          <w:szCs w:val="16"/>
        </w:rPr>
        <w:t>нематериальных</w:t>
      </w:r>
      <w:proofErr w:type="gramEnd"/>
      <w:r w:rsidRPr="008E42BE">
        <w:rPr>
          <w:b/>
          <w:sz w:val="16"/>
          <w:szCs w:val="16"/>
        </w:rPr>
        <w:t xml:space="preserve">   │</w:t>
      </w:r>
    </w:p>
    <w:p w:rsidR="008E42BE" w:rsidRPr="008E42BE" w:rsidRDefault="008E42BE" w:rsidP="008E42BE">
      <w:pPr>
        <w:pStyle w:val="a7"/>
        <w:rPr>
          <w:b/>
          <w:sz w:val="16"/>
          <w:szCs w:val="16"/>
        </w:rPr>
      </w:pPr>
      <w:r w:rsidRPr="008E42BE">
        <w:rPr>
          <w:b/>
          <w:sz w:val="16"/>
          <w:szCs w:val="16"/>
        </w:rPr>
        <w:t xml:space="preserve">   │                                                       │  активов          │</w:t>
      </w:r>
    </w:p>
    <w:p w:rsidR="008E42BE" w:rsidRPr="008E42BE" w:rsidRDefault="008E42BE" w:rsidP="008E42BE">
      <w:pPr>
        <w:pStyle w:val="a7"/>
        <w:rPr>
          <w:b/>
          <w:sz w:val="16"/>
          <w:szCs w:val="16"/>
        </w:rPr>
      </w:pPr>
      <w:r w:rsidRPr="008E42BE">
        <w:rPr>
          <w:b/>
          <w:sz w:val="16"/>
          <w:szCs w:val="16"/>
        </w:rPr>
        <w:t xml:space="preserve">                                                           │</w:t>
      </w:r>
    </w:p>
    <w:p w:rsidR="008E42BE" w:rsidRPr="008E42BE" w:rsidRDefault="008E42BE" w:rsidP="008E42BE">
      <w:pPr>
        <w:pStyle w:val="a7"/>
        <w:rPr>
          <w:b/>
          <w:sz w:val="16"/>
          <w:szCs w:val="16"/>
        </w:rPr>
      </w:pPr>
      <w:r w:rsidRPr="008E42BE">
        <w:rPr>
          <w:b/>
          <w:sz w:val="16"/>
          <w:szCs w:val="16"/>
        </w:rPr>
        <w:t xml:space="preserve">                                                           │ Д 10,41Счета материальных ресурсов</w:t>
      </w:r>
      <w:proofErr w:type="gramStart"/>
      <w:r w:rsidRPr="008E42BE">
        <w:rPr>
          <w:b/>
          <w:sz w:val="16"/>
          <w:szCs w:val="16"/>
        </w:rPr>
        <w:t xml:space="preserve"> К</w:t>
      </w:r>
      <w:proofErr w:type="gramEnd"/>
    </w:p>
    <w:p w:rsidR="008E42BE" w:rsidRPr="008E42BE" w:rsidRDefault="008E42BE" w:rsidP="008E42BE">
      <w:pPr>
        <w:pStyle w:val="a7"/>
        <w:rPr>
          <w:b/>
          <w:sz w:val="16"/>
          <w:szCs w:val="16"/>
        </w:rPr>
      </w:pPr>
      <w:r w:rsidRPr="008E42BE">
        <w:rPr>
          <w:b/>
          <w:sz w:val="16"/>
          <w:szCs w:val="16"/>
        </w:rPr>
        <w:t xml:space="preserve">                                                           │ ──────────────────┬────────────</w:t>
      </w:r>
    </w:p>
    <w:p w:rsidR="008E42BE" w:rsidRPr="008E42BE" w:rsidRDefault="008E42BE" w:rsidP="008E42BE">
      <w:pPr>
        <w:pStyle w:val="a7"/>
        <w:rPr>
          <w:b/>
          <w:sz w:val="16"/>
          <w:szCs w:val="16"/>
        </w:rPr>
      </w:pPr>
      <w:r w:rsidRPr="008E42BE">
        <w:rPr>
          <w:b/>
          <w:sz w:val="16"/>
          <w:szCs w:val="16"/>
        </w:rPr>
        <w:t xml:space="preserve">                                                           │  Поступление </w:t>
      </w:r>
      <w:proofErr w:type="gramStart"/>
      <w:r w:rsidRPr="008E42BE">
        <w:rPr>
          <w:b/>
          <w:sz w:val="16"/>
          <w:szCs w:val="16"/>
        </w:rPr>
        <w:t>от</w:t>
      </w:r>
      <w:proofErr w:type="gramEnd"/>
      <w:r w:rsidRPr="008E42BE">
        <w:rPr>
          <w:b/>
          <w:sz w:val="16"/>
          <w:szCs w:val="16"/>
        </w:rPr>
        <w:t xml:space="preserve">   │</w:t>
      </w:r>
    </w:p>
    <w:p w:rsidR="008E42BE" w:rsidRPr="008E42BE" w:rsidRDefault="008E42BE" w:rsidP="008E42BE">
      <w:pPr>
        <w:pStyle w:val="a7"/>
        <w:rPr>
          <w:b/>
          <w:sz w:val="16"/>
          <w:szCs w:val="16"/>
        </w:rPr>
      </w:pPr>
      <w:r w:rsidRPr="008E42BE">
        <w:rPr>
          <w:b/>
          <w:sz w:val="16"/>
          <w:szCs w:val="16"/>
        </w:rPr>
        <w:t xml:space="preserve">                                                           │  учредителей      │</w:t>
      </w:r>
    </w:p>
    <w:p w:rsidR="008E42BE" w:rsidRPr="008E42BE" w:rsidRDefault="008E42BE" w:rsidP="008E42BE">
      <w:pPr>
        <w:pStyle w:val="a7"/>
        <w:rPr>
          <w:b/>
          <w:sz w:val="16"/>
          <w:szCs w:val="16"/>
        </w:rPr>
      </w:pPr>
      <w:r w:rsidRPr="008E42BE">
        <w:rPr>
          <w:b/>
          <w:sz w:val="16"/>
          <w:szCs w:val="16"/>
        </w:rPr>
        <w:t xml:space="preserve">                                                           ├► материалов,      │</w:t>
      </w:r>
    </w:p>
    <w:p w:rsidR="008E42BE" w:rsidRPr="008E42BE" w:rsidRDefault="008E42BE" w:rsidP="008E42BE">
      <w:pPr>
        <w:pStyle w:val="a7"/>
        <w:rPr>
          <w:b/>
          <w:sz w:val="16"/>
          <w:szCs w:val="16"/>
        </w:rPr>
      </w:pPr>
      <w:r w:rsidRPr="008E42BE">
        <w:rPr>
          <w:b/>
          <w:sz w:val="16"/>
          <w:szCs w:val="16"/>
        </w:rPr>
        <w:t xml:space="preserve">                                                           │  товаров          │</w:t>
      </w:r>
    </w:p>
    <w:p w:rsidR="008E42BE" w:rsidRPr="008E42BE" w:rsidRDefault="008E42BE" w:rsidP="008E42BE">
      <w:pPr>
        <w:pStyle w:val="a7"/>
        <w:rPr>
          <w:b/>
          <w:sz w:val="16"/>
          <w:szCs w:val="16"/>
        </w:rPr>
      </w:pPr>
      <w:r w:rsidRPr="008E42BE">
        <w:rPr>
          <w:b/>
          <w:sz w:val="16"/>
          <w:szCs w:val="16"/>
        </w:rPr>
        <w:t xml:space="preserve">                                                           │</w:t>
      </w:r>
    </w:p>
    <w:p w:rsidR="008E42BE" w:rsidRPr="008E42BE" w:rsidRDefault="008E42BE" w:rsidP="008E42BE">
      <w:pPr>
        <w:pStyle w:val="a7"/>
        <w:rPr>
          <w:b/>
          <w:sz w:val="16"/>
          <w:szCs w:val="16"/>
        </w:rPr>
      </w:pPr>
      <w:r w:rsidRPr="008E42BE">
        <w:rPr>
          <w:b/>
          <w:sz w:val="16"/>
          <w:szCs w:val="16"/>
        </w:rPr>
        <w:t xml:space="preserve">                                                           │ Д  50,51 Счета денежных средств</w:t>
      </w:r>
      <w:proofErr w:type="gramStart"/>
      <w:r w:rsidRPr="008E42BE">
        <w:rPr>
          <w:b/>
          <w:sz w:val="16"/>
          <w:szCs w:val="16"/>
        </w:rPr>
        <w:t xml:space="preserve">    К</w:t>
      </w:r>
      <w:proofErr w:type="gramEnd"/>
    </w:p>
    <w:p w:rsidR="008E42BE" w:rsidRPr="008E42BE" w:rsidRDefault="008E42BE" w:rsidP="008E42BE">
      <w:pPr>
        <w:pStyle w:val="a7"/>
        <w:rPr>
          <w:b/>
          <w:sz w:val="16"/>
          <w:szCs w:val="16"/>
        </w:rPr>
      </w:pPr>
      <w:r w:rsidRPr="008E42BE">
        <w:rPr>
          <w:b/>
          <w:sz w:val="16"/>
          <w:szCs w:val="16"/>
        </w:rPr>
        <w:t xml:space="preserve">                                                           │ ──────────────────┬────────────</w:t>
      </w:r>
    </w:p>
    <w:p w:rsidR="008E42BE" w:rsidRPr="008E42BE" w:rsidRDefault="008E42BE" w:rsidP="008E42BE">
      <w:pPr>
        <w:pStyle w:val="a7"/>
        <w:rPr>
          <w:b/>
          <w:sz w:val="16"/>
          <w:szCs w:val="16"/>
        </w:rPr>
      </w:pPr>
      <w:r w:rsidRPr="008E42BE">
        <w:rPr>
          <w:b/>
          <w:sz w:val="16"/>
          <w:szCs w:val="16"/>
        </w:rPr>
        <w:t xml:space="preserve">                                                           │  Поступление </w:t>
      </w:r>
      <w:proofErr w:type="gramStart"/>
      <w:r w:rsidRPr="008E42BE">
        <w:rPr>
          <w:b/>
          <w:sz w:val="16"/>
          <w:szCs w:val="16"/>
        </w:rPr>
        <w:t>от</w:t>
      </w:r>
      <w:proofErr w:type="gramEnd"/>
      <w:r w:rsidRPr="008E42BE">
        <w:rPr>
          <w:b/>
          <w:sz w:val="16"/>
          <w:szCs w:val="16"/>
        </w:rPr>
        <w:t xml:space="preserve">   │</w:t>
      </w:r>
    </w:p>
    <w:p w:rsidR="008E42BE" w:rsidRPr="008E42BE" w:rsidRDefault="008E42BE" w:rsidP="008E42BE">
      <w:pPr>
        <w:pStyle w:val="a7"/>
        <w:rPr>
          <w:b/>
          <w:sz w:val="16"/>
          <w:szCs w:val="16"/>
        </w:rPr>
      </w:pPr>
      <w:r w:rsidRPr="008E42BE">
        <w:rPr>
          <w:b/>
          <w:sz w:val="16"/>
          <w:szCs w:val="16"/>
        </w:rPr>
        <w:t xml:space="preserve">                                                           │  учредителей      │</w:t>
      </w:r>
    </w:p>
    <w:p w:rsidR="008E42BE" w:rsidRPr="008E42BE" w:rsidRDefault="008E42BE" w:rsidP="008E42BE">
      <w:pPr>
        <w:pStyle w:val="a7"/>
        <w:rPr>
          <w:b/>
          <w:sz w:val="16"/>
          <w:szCs w:val="16"/>
        </w:rPr>
      </w:pPr>
      <w:r w:rsidRPr="008E42BE">
        <w:rPr>
          <w:b/>
          <w:sz w:val="16"/>
          <w:szCs w:val="16"/>
        </w:rPr>
        <w:t xml:space="preserve">                                                           │  денежных средств │</w:t>
      </w:r>
    </w:p>
    <w:p w:rsidR="008E42BE" w:rsidRPr="008E42BE" w:rsidRDefault="008E42BE" w:rsidP="008E42BE">
      <w:pPr>
        <w:pStyle w:val="a7"/>
        <w:rPr>
          <w:b/>
          <w:sz w:val="16"/>
          <w:szCs w:val="16"/>
        </w:rPr>
      </w:pPr>
      <w:r w:rsidRPr="008E42BE">
        <w:rPr>
          <w:b/>
          <w:sz w:val="16"/>
          <w:szCs w:val="16"/>
        </w:rPr>
        <w:t xml:space="preserve">                                                           </w:t>
      </w:r>
      <w:proofErr w:type="gramStart"/>
      <w:r w:rsidRPr="008E42BE">
        <w:rPr>
          <w:b/>
          <w:sz w:val="16"/>
          <w:szCs w:val="16"/>
        </w:rPr>
        <w:t>└► (в кассу, на     │</w:t>
      </w:r>
      <w:proofErr w:type="gramEnd"/>
    </w:p>
    <w:p w:rsidR="008E42BE" w:rsidRPr="008E42BE" w:rsidRDefault="008E42BE" w:rsidP="008E42BE">
      <w:pPr>
        <w:pStyle w:val="a7"/>
        <w:rPr>
          <w:b/>
          <w:sz w:val="16"/>
          <w:szCs w:val="16"/>
        </w:rPr>
      </w:pPr>
      <w:r w:rsidRPr="008E42BE">
        <w:rPr>
          <w:b/>
          <w:sz w:val="16"/>
          <w:szCs w:val="16"/>
        </w:rPr>
        <w:t xml:space="preserve">                                                              расчетный,       │</w:t>
      </w:r>
    </w:p>
    <w:p w:rsidR="008E42BE" w:rsidRPr="008E42BE" w:rsidRDefault="008E42BE" w:rsidP="008E42BE">
      <w:pPr>
        <w:pStyle w:val="a7"/>
        <w:rPr>
          <w:b/>
          <w:sz w:val="16"/>
          <w:szCs w:val="16"/>
        </w:rPr>
      </w:pPr>
      <w:r w:rsidRPr="008E42BE">
        <w:rPr>
          <w:b/>
          <w:sz w:val="16"/>
          <w:szCs w:val="16"/>
        </w:rPr>
        <w:t xml:space="preserve">                                                              </w:t>
      </w:r>
      <w:proofErr w:type="gramStart"/>
      <w:r w:rsidRPr="008E42BE">
        <w:rPr>
          <w:b/>
          <w:sz w:val="16"/>
          <w:szCs w:val="16"/>
        </w:rPr>
        <w:t>валютный</w:t>
      </w:r>
      <w:proofErr w:type="gramEnd"/>
      <w:r w:rsidRPr="008E42BE">
        <w:rPr>
          <w:b/>
          <w:sz w:val="16"/>
          <w:szCs w:val="16"/>
        </w:rPr>
        <w:t xml:space="preserve"> счета)  │</w:t>
      </w:r>
    </w:p>
    <w:p w:rsidR="008E42BE" w:rsidRDefault="008E42BE" w:rsidP="008E42BE">
      <w:pPr>
        <w:ind w:firstLine="720"/>
      </w:pPr>
    </w:p>
    <w:p w:rsidR="008E42BE" w:rsidRPr="005908BF" w:rsidRDefault="008E42BE" w:rsidP="008E42BE">
      <w:pPr>
        <w:rPr>
          <w:sz w:val="24"/>
        </w:rPr>
      </w:pPr>
      <w:r w:rsidRPr="005908BF">
        <w:rPr>
          <w:rStyle w:val="a4"/>
          <w:b w:val="0"/>
          <w:sz w:val="24"/>
        </w:rPr>
        <w:t>Рисунок 1</w:t>
      </w:r>
      <w:r w:rsidRPr="005908BF">
        <w:rPr>
          <w:rStyle w:val="a4"/>
          <w:sz w:val="24"/>
        </w:rPr>
        <w:t xml:space="preserve"> - </w:t>
      </w:r>
      <w:r w:rsidRPr="005908BF">
        <w:rPr>
          <w:sz w:val="24"/>
        </w:rPr>
        <w:t>Схема учета процесса формирования уставного капитала (фонда)</w:t>
      </w:r>
    </w:p>
    <w:p w:rsidR="008E42BE" w:rsidRPr="005908BF" w:rsidRDefault="008E42BE" w:rsidP="00534F13">
      <w:pPr>
        <w:rPr>
          <w:sz w:val="24"/>
        </w:rPr>
      </w:pPr>
      <w:r w:rsidRPr="005908BF">
        <w:rPr>
          <w:sz w:val="24"/>
        </w:rPr>
        <w:t>Данный проце</w:t>
      </w:r>
      <w:proofErr w:type="gramStart"/>
      <w:r w:rsidRPr="005908BF">
        <w:rPr>
          <w:sz w:val="24"/>
        </w:rPr>
        <w:t>сс вкл</w:t>
      </w:r>
      <w:proofErr w:type="gramEnd"/>
      <w:r w:rsidRPr="005908BF">
        <w:rPr>
          <w:sz w:val="24"/>
        </w:rPr>
        <w:t>ючает в себя две хозяйственные операции:</w:t>
      </w:r>
    </w:p>
    <w:p w:rsidR="008E42BE" w:rsidRPr="005908BF" w:rsidRDefault="008E42BE" w:rsidP="008E42BE">
      <w:pPr>
        <w:ind w:firstLine="720"/>
        <w:rPr>
          <w:sz w:val="24"/>
        </w:rPr>
      </w:pPr>
      <w:r w:rsidRPr="005908BF">
        <w:rPr>
          <w:sz w:val="24"/>
        </w:rPr>
        <w:lastRenderedPageBreak/>
        <w:t>- возникновение задолженности учредителей (участников) по вкладам в уставный капитал (фонд) в момент учреждения предприятия - операция 1а;</w:t>
      </w:r>
    </w:p>
    <w:p w:rsidR="008E42BE" w:rsidRPr="005908BF" w:rsidRDefault="008E42BE" w:rsidP="008E42BE">
      <w:pPr>
        <w:ind w:firstLine="720"/>
        <w:rPr>
          <w:sz w:val="24"/>
        </w:rPr>
      </w:pPr>
      <w:r w:rsidRPr="005908BF">
        <w:rPr>
          <w:sz w:val="24"/>
        </w:rPr>
        <w:t>- погашение задолженности учредителями (участниками) путем взносов денежных средств или имущества - операция 1б</w:t>
      </w:r>
    </w:p>
    <w:p w:rsidR="005908BF" w:rsidRPr="005908BF" w:rsidRDefault="005908BF" w:rsidP="005908BF">
      <w:pPr>
        <w:spacing w:line="276" w:lineRule="auto"/>
        <w:ind w:firstLine="720"/>
        <w:rPr>
          <w:sz w:val="24"/>
        </w:rPr>
      </w:pPr>
      <w:r w:rsidRPr="005908BF">
        <w:rPr>
          <w:sz w:val="24"/>
        </w:rPr>
        <w:t>Основными задачами бухгалтерского учета данного процесса являются:</w:t>
      </w:r>
    </w:p>
    <w:p w:rsidR="005908BF" w:rsidRPr="005908BF" w:rsidRDefault="005908BF" w:rsidP="005908BF">
      <w:pPr>
        <w:spacing w:line="276" w:lineRule="auto"/>
        <w:ind w:firstLine="720"/>
        <w:rPr>
          <w:sz w:val="24"/>
        </w:rPr>
      </w:pPr>
      <w:r w:rsidRPr="005908BF">
        <w:rPr>
          <w:sz w:val="24"/>
        </w:rPr>
        <w:t>- правильное и своевременное отражение в учете задолженности учредителей (участников) по вкладам в уставный капитал (фонд);</w:t>
      </w:r>
    </w:p>
    <w:p w:rsidR="005908BF" w:rsidRPr="005908BF" w:rsidRDefault="005908BF" w:rsidP="005908BF">
      <w:pPr>
        <w:spacing w:line="276" w:lineRule="auto"/>
        <w:ind w:firstLine="720"/>
        <w:rPr>
          <w:sz w:val="24"/>
        </w:rPr>
      </w:pPr>
      <w:r w:rsidRPr="005908BF">
        <w:rPr>
          <w:sz w:val="24"/>
        </w:rPr>
        <w:t>- документальное оформление и своевременное отражение в учете поступления от учредителей (участников) различных хозяйственных средств.</w:t>
      </w:r>
    </w:p>
    <w:p w:rsidR="005908BF" w:rsidRPr="005908BF" w:rsidRDefault="005908BF" w:rsidP="008E42BE">
      <w:pPr>
        <w:ind w:firstLine="720"/>
        <w:rPr>
          <w:sz w:val="24"/>
        </w:rPr>
      </w:pPr>
    </w:p>
    <w:p w:rsidR="008E42BE" w:rsidRPr="005908BF" w:rsidRDefault="008E42BE" w:rsidP="008E42BE">
      <w:pPr>
        <w:spacing w:line="276" w:lineRule="auto"/>
        <w:ind w:firstLine="720"/>
        <w:rPr>
          <w:sz w:val="24"/>
        </w:rPr>
      </w:pPr>
      <w:r w:rsidRPr="005908BF">
        <w:rPr>
          <w:sz w:val="24"/>
        </w:rPr>
        <w:t>Источники формирования имущества предприятия - собственные средства (собственный капитал) и заемные средства (заемный капитал). К собственному капиталу относятся уставный капитал, добавочный капитал, резервный капитал и нераспределенная прибыль.</w:t>
      </w:r>
    </w:p>
    <w:p w:rsidR="008E42BE" w:rsidRPr="005908BF" w:rsidRDefault="008E42BE" w:rsidP="008E42BE">
      <w:pPr>
        <w:spacing w:line="276" w:lineRule="auto"/>
        <w:ind w:firstLine="720"/>
        <w:rPr>
          <w:sz w:val="24"/>
        </w:rPr>
      </w:pPr>
      <w:r w:rsidRPr="005908BF">
        <w:rPr>
          <w:sz w:val="24"/>
        </w:rPr>
        <w:t>Уставный капитал</w:t>
      </w:r>
      <w:r w:rsidRPr="005908BF">
        <w:rPr>
          <w:rStyle w:val="a4"/>
          <w:sz w:val="24"/>
        </w:rPr>
        <w:t xml:space="preserve"> </w:t>
      </w:r>
      <w:r w:rsidRPr="005908BF">
        <w:rPr>
          <w:sz w:val="24"/>
        </w:rPr>
        <w:t>- это совокупность в денежном выражении вкладов (долей, акций по номинальной стоимости) учредителей (участников) в имущество организации при ее создании для обеспечения деятельности в размерах, определенных учредительными документами.</w:t>
      </w:r>
    </w:p>
    <w:p w:rsidR="008E42BE" w:rsidRPr="005908BF" w:rsidRDefault="008E42BE" w:rsidP="008E42BE">
      <w:pPr>
        <w:spacing w:line="276" w:lineRule="auto"/>
        <w:ind w:firstLine="720"/>
        <w:rPr>
          <w:sz w:val="24"/>
        </w:rPr>
      </w:pPr>
      <w:r w:rsidRPr="005908BF">
        <w:rPr>
          <w:sz w:val="24"/>
        </w:rPr>
        <w:t>Складочный капитал представляет собой совокупность вкладов участников полного товарищества или товарищества на вере, внесенных в товарищество для осуществления его хозяйственной деятельности.</w:t>
      </w:r>
    </w:p>
    <w:p w:rsidR="008E42BE" w:rsidRPr="005908BF" w:rsidRDefault="008E42BE" w:rsidP="008E42BE">
      <w:pPr>
        <w:spacing w:line="276" w:lineRule="auto"/>
        <w:ind w:firstLine="720"/>
        <w:rPr>
          <w:sz w:val="24"/>
        </w:rPr>
      </w:pPr>
      <w:r w:rsidRPr="005908BF">
        <w:rPr>
          <w:sz w:val="24"/>
        </w:rPr>
        <w:t>В государственных и муниципальных унитарных организациях вместо уставного и складочного капитала формируется уставный фонд - совокупность выделенных организации государством или муниципальными органами основных и оборотных средств.</w:t>
      </w:r>
    </w:p>
    <w:p w:rsidR="008E42BE" w:rsidRPr="005908BF" w:rsidRDefault="008E42BE" w:rsidP="008E42BE">
      <w:pPr>
        <w:spacing w:line="276" w:lineRule="auto"/>
        <w:ind w:firstLine="720"/>
        <w:rPr>
          <w:sz w:val="24"/>
        </w:rPr>
      </w:pPr>
      <w:r w:rsidRPr="005908BF">
        <w:rPr>
          <w:sz w:val="24"/>
        </w:rPr>
        <w:t>Паевой фонд - совокупность паевых взносов членов производственного кооператива для совместного ведения предпринимательской деятельности, а также стоимость имущества, приобретенного и созданного в процессе деятельности.</w:t>
      </w:r>
    </w:p>
    <w:p w:rsidR="008E42BE" w:rsidRPr="005908BF" w:rsidRDefault="008E42BE" w:rsidP="008E42BE">
      <w:pPr>
        <w:spacing w:line="276" w:lineRule="auto"/>
        <w:ind w:firstLine="720"/>
        <w:rPr>
          <w:sz w:val="24"/>
        </w:rPr>
      </w:pPr>
      <w:r w:rsidRPr="005908BF">
        <w:rPr>
          <w:sz w:val="24"/>
        </w:rPr>
        <w:t>Можно выделить три основные функции, которые выполняет уставный капитал:</w:t>
      </w:r>
    </w:p>
    <w:p w:rsidR="008E42BE" w:rsidRPr="005908BF" w:rsidRDefault="008E42BE" w:rsidP="008E42BE">
      <w:pPr>
        <w:pStyle w:val="a6"/>
        <w:numPr>
          <w:ilvl w:val="0"/>
          <w:numId w:val="1"/>
        </w:numPr>
        <w:spacing w:line="276" w:lineRule="auto"/>
        <w:rPr>
          <w:sz w:val="24"/>
        </w:rPr>
      </w:pPr>
      <w:r w:rsidRPr="005908BF">
        <w:rPr>
          <w:sz w:val="24"/>
        </w:rPr>
        <w:t>Является имущественной основой для деятельности общества, т.е. первоначальным (стартовым) капиталом.</w:t>
      </w:r>
    </w:p>
    <w:p w:rsidR="008E42BE" w:rsidRPr="005908BF" w:rsidRDefault="008E42BE" w:rsidP="008E42BE">
      <w:pPr>
        <w:pStyle w:val="a6"/>
        <w:numPr>
          <w:ilvl w:val="0"/>
          <w:numId w:val="1"/>
        </w:numPr>
        <w:spacing w:line="276" w:lineRule="auto"/>
        <w:rPr>
          <w:sz w:val="24"/>
        </w:rPr>
      </w:pPr>
      <w:r w:rsidRPr="005908BF">
        <w:rPr>
          <w:sz w:val="24"/>
        </w:rPr>
        <w:t>Образование уставного капитала позволяет определить долю (процент) участия каждого учредителя (акционера, участника) в обществе, поскольку ей соответствует количество голосов участника и размер его дохода (дивиденда).</w:t>
      </w:r>
    </w:p>
    <w:p w:rsidR="008E42BE" w:rsidRPr="005908BF" w:rsidRDefault="008E42BE" w:rsidP="008E42BE">
      <w:pPr>
        <w:pStyle w:val="a6"/>
        <w:numPr>
          <w:ilvl w:val="0"/>
          <w:numId w:val="1"/>
        </w:numPr>
        <w:spacing w:line="276" w:lineRule="auto"/>
        <w:rPr>
          <w:sz w:val="24"/>
        </w:rPr>
      </w:pPr>
      <w:r w:rsidRPr="005908BF">
        <w:rPr>
          <w:sz w:val="24"/>
        </w:rPr>
        <w:t>Уставный капитал гарантирует выполнение обязательств общества перед кредиторами, поэтому законодательством предусмотрен его минимальный размер.</w:t>
      </w:r>
    </w:p>
    <w:p w:rsidR="008E42BE" w:rsidRPr="005908BF" w:rsidRDefault="008E42BE" w:rsidP="008E42BE">
      <w:pPr>
        <w:spacing w:line="276" w:lineRule="auto"/>
        <w:rPr>
          <w:sz w:val="24"/>
        </w:rPr>
      </w:pPr>
      <w:r w:rsidRPr="005908BF">
        <w:rPr>
          <w:sz w:val="24"/>
        </w:rPr>
        <w:t>Уставный капитал акционерного общества (ЗАО ил</w:t>
      </w:r>
      <w:proofErr w:type="gramStart"/>
      <w:r w:rsidRPr="005908BF">
        <w:rPr>
          <w:sz w:val="24"/>
        </w:rPr>
        <w:t>и ООО</w:t>
      </w:r>
      <w:proofErr w:type="gramEnd"/>
      <w:r w:rsidRPr="005908BF">
        <w:rPr>
          <w:sz w:val="24"/>
        </w:rPr>
        <w:t>) представляет собой сумму номинальной стоимости акций этого общества, которые распределяются между акционерами. Минимальный размер уставного капитала вновь учреждаемого ЗАО должен составлять 10000 руб., а ОАО - 100000 руб.</w:t>
      </w:r>
    </w:p>
    <w:p w:rsidR="008E42BE" w:rsidRPr="005908BF" w:rsidRDefault="008E42BE" w:rsidP="008E42BE">
      <w:pPr>
        <w:spacing w:line="276" w:lineRule="auto"/>
        <w:rPr>
          <w:sz w:val="24"/>
        </w:rPr>
      </w:pPr>
      <w:r w:rsidRPr="005908BF">
        <w:rPr>
          <w:sz w:val="24"/>
        </w:rPr>
        <w:t>Уставный капитал ООО представляет собой сумму номинальной стоимости долей, которые распределяются между участниками общества. Минимальный размер - 10000 руб.</w:t>
      </w:r>
    </w:p>
    <w:p w:rsidR="008E42BE" w:rsidRPr="005908BF" w:rsidRDefault="008E42BE" w:rsidP="008E42BE">
      <w:pPr>
        <w:spacing w:line="276" w:lineRule="auto"/>
        <w:rPr>
          <w:sz w:val="24"/>
        </w:rPr>
      </w:pPr>
      <w:r w:rsidRPr="005908BF">
        <w:rPr>
          <w:sz w:val="24"/>
        </w:rPr>
        <w:t>Уставный капитал ООО, ОАО, ЗАО к моменту регистрации общества должен быть оплачен более чем на 50%. Оставшуюся часть уставного капитала необходимо внести в течение года с момента регистрации общества. Учредители акционерного общества могут самостоятельно определять форму оплаты акций: деньгами, ценными бумагами, имущественными правами, которые имеют денежную оценку, и др.</w:t>
      </w:r>
    </w:p>
    <w:p w:rsidR="008E42BE" w:rsidRPr="005908BF" w:rsidRDefault="008E42BE" w:rsidP="008E42BE">
      <w:pPr>
        <w:spacing w:line="276" w:lineRule="auto"/>
        <w:ind w:left="1080"/>
        <w:rPr>
          <w:sz w:val="24"/>
        </w:rPr>
      </w:pPr>
    </w:p>
    <w:p w:rsidR="008E42BE" w:rsidRPr="005908BF" w:rsidRDefault="008E42BE" w:rsidP="008E42BE">
      <w:pPr>
        <w:spacing w:line="276" w:lineRule="auto"/>
        <w:ind w:firstLine="720"/>
        <w:rPr>
          <w:sz w:val="24"/>
        </w:rPr>
      </w:pPr>
      <w:r w:rsidRPr="005908BF">
        <w:rPr>
          <w:sz w:val="24"/>
        </w:rPr>
        <w:t xml:space="preserve">Учет уставного и складочного капиталов, уставного и паевого фондов осуществляется на пассивном </w:t>
      </w:r>
      <w:hyperlink r:id="rId6" w:history="1">
        <w:r w:rsidRPr="005908BF">
          <w:rPr>
            <w:sz w:val="24"/>
          </w:rPr>
          <w:t>счете 80</w:t>
        </w:r>
      </w:hyperlink>
      <w:r w:rsidRPr="005908BF">
        <w:rPr>
          <w:sz w:val="24"/>
        </w:rPr>
        <w:t xml:space="preserve"> «Уставный капитал». Сальдо этого счета должно соответствовать размеру уставного капитала (фонда), зафиксированного в учредительных документах организации.</w:t>
      </w:r>
    </w:p>
    <w:p w:rsidR="008E42BE" w:rsidRPr="005908BF" w:rsidRDefault="008E42BE" w:rsidP="008E42BE">
      <w:pPr>
        <w:spacing w:line="276" w:lineRule="auto"/>
        <w:ind w:firstLine="720"/>
        <w:rPr>
          <w:sz w:val="24"/>
        </w:rPr>
      </w:pPr>
      <w:r w:rsidRPr="005908BF">
        <w:rPr>
          <w:sz w:val="24"/>
        </w:rPr>
        <w:lastRenderedPageBreak/>
        <w:t xml:space="preserve">В бухгалтерском балансе уставный капитал отражается по </w:t>
      </w:r>
      <w:hyperlink r:id="rId7" w:history="1">
        <w:r w:rsidRPr="005908BF">
          <w:rPr>
            <w:sz w:val="24"/>
          </w:rPr>
          <w:t>строке</w:t>
        </w:r>
        <w:r w:rsidRPr="005908BF">
          <w:rPr>
            <w:rStyle w:val="a5"/>
            <w:sz w:val="24"/>
          </w:rPr>
          <w:t xml:space="preserve"> </w:t>
        </w:r>
        <w:r w:rsidRPr="005908BF">
          <w:rPr>
            <w:sz w:val="24"/>
          </w:rPr>
          <w:t>1310</w:t>
        </w:r>
      </w:hyperlink>
      <w:r w:rsidRPr="005908BF">
        <w:rPr>
          <w:sz w:val="24"/>
        </w:rPr>
        <w:t>. Эта сумма должна соответствовать размеру уставного капитала, который зафиксирован в учредительных документах. Уменьшение или увеличение уставного капитала отражается в балансе после внесения изменений в учредительные документы.</w:t>
      </w:r>
    </w:p>
    <w:p w:rsidR="008E42BE" w:rsidRPr="005908BF" w:rsidRDefault="008E42BE" w:rsidP="008E42BE">
      <w:pPr>
        <w:spacing w:line="276" w:lineRule="auto"/>
        <w:ind w:firstLine="720"/>
        <w:rPr>
          <w:sz w:val="24"/>
        </w:rPr>
      </w:pPr>
      <w:r w:rsidRPr="005908BF">
        <w:rPr>
          <w:sz w:val="24"/>
        </w:rPr>
        <w:t>Денежную оценку имущественных вкладов необходимо проводить по взаимному соглашению учредителей. Данное соглашение отражают в учредительных документах. При номинальной стоимости акций более 20 000 руб., которые оплачиваются имуществом, необходимо привлечение для оценки независимого оценщика.</w:t>
      </w:r>
    </w:p>
    <w:p w:rsidR="008E42BE" w:rsidRPr="005908BF" w:rsidRDefault="008E42BE" w:rsidP="008E42BE">
      <w:pPr>
        <w:spacing w:line="276" w:lineRule="auto"/>
        <w:ind w:firstLine="720"/>
        <w:rPr>
          <w:sz w:val="24"/>
        </w:rPr>
      </w:pPr>
      <w:r w:rsidRPr="005908BF">
        <w:rPr>
          <w:sz w:val="24"/>
        </w:rPr>
        <w:t xml:space="preserve">После государственной регистрации организации, созданной на средства учредителей, уставный капитал в сумме, предусмотренной учредительными документами, отражается по кредиту </w:t>
      </w:r>
      <w:hyperlink r:id="rId8" w:history="1">
        <w:r w:rsidRPr="005908BF">
          <w:rPr>
            <w:sz w:val="24"/>
          </w:rPr>
          <w:t>счета 80</w:t>
        </w:r>
      </w:hyperlink>
      <w:r w:rsidRPr="005908BF">
        <w:rPr>
          <w:sz w:val="24"/>
        </w:rPr>
        <w:t xml:space="preserve"> «Уставный капитал» в корреспонденции со </w:t>
      </w:r>
      <w:hyperlink r:id="rId9" w:history="1">
        <w:r w:rsidRPr="005908BF">
          <w:rPr>
            <w:sz w:val="24"/>
          </w:rPr>
          <w:t>счетом 75</w:t>
        </w:r>
      </w:hyperlink>
      <w:r w:rsidRPr="005908BF">
        <w:rPr>
          <w:sz w:val="24"/>
        </w:rPr>
        <w:t xml:space="preserve"> «Расчеты с учредителями». Фактическое поступление вкладов учредителей проводится по кредиту </w:t>
      </w:r>
      <w:hyperlink r:id="rId10" w:history="1">
        <w:r w:rsidRPr="005908BF">
          <w:rPr>
            <w:sz w:val="24"/>
          </w:rPr>
          <w:t>счета 75</w:t>
        </w:r>
      </w:hyperlink>
      <w:r w:rsidRPr="005908BF">
        <w:rPr>
          <w:sz w:val="24"/>
        </w:rPr>
        <w:t xml:space="preserve"> в дебет таких счетов, как:</w:t>
      </w:r>
    </w:p>
    <w:p w:rsidR="008E42BE" w:rsidRPr="005908BF" w:rsidRDefault="008E42BE" w:rsidP="008E42BE">
      <w:pPr>
        <w:spacing w:line="276" w:lineRule="auto"/>
        <w:ind w:firstLine="720"/>
        <w:rPr>
          <w:sz w:val="24"/>
        </w:rPr>
      </w:pPr>
      <w:r w:rsidRPr="005908BF">
        <w:rPr>
          <w:sz w:val="24"/>
        </w:rPr>
        <w:t xml:space="preserve">1) </w:t>
      </w:r>
      <w:hyperlink r:id="rId11" w:history="1">
        <w:r w:rsidRPr="005908BF">
          <w:rPr>
            <w:sz w:val="24"/>
          </w:rPr>
          <w:t>счет 08</w:t>
        </w:r>
      </w:hyperlink>
      <w:r w:rsidRPr="005908BF">
        <w:rPr>
          <w:sz w:val="24"/>
        </w:rPr>
        <w:t xml:space="preserve"> «Вложения во </w:t>
      </w:r>
      <w:proofErr w:type="spellStart"/>
      <w:r w:rsidRPr="005908BF">
        <w:rPr>
          <w:sz w:val="24"/>
        </w:rPr>
        <w:t>внеоборотные</w:t>
      </w:r>
      <w:proofErr w:type="spellEnd"/>
      <w:r w:rsidRPr="005908BF">
        <w:rPr>
          <w:sz w:val="24"/>
        </w:rPr>
        <w:t xml:space="preserve"> активы» - на стоимость внесенных в счет вкладов зданий, сооружений, машин и оборудования и другого имущества, относящегося к основным средствам (Д08 – К75-1); </w:t>
      </w:r>
    </w:p>
    <w:p w:rsidR="008E42BE" w:rsidRPr="005908BF" w:rsidRDefault="008E42BE" w:rsidP="008E42BE">
      <w:pPr>
        <w:spacing w:line="276" w:lineRule="auto"/>
        <w:ind w:firstLine="720"/>
        <w:rPr>
          <w:sz w:val="24"/>
        </w:rPr>
      </w:pPr>
      <w:r w:rsidRPr="005908BF">
        <w:rPr>
          <w:sz w:val="24"/>
        </w:rPr>
        <w:t xml:space="preserve">2) </w:t>
      </w:r>
      <w:hyperlink r:id="rId12" w:history="1">
        <w:r w:rsidRPr="005908BF">
          <w:rPr>
            <w:sz w:val="24"/>
          </w:rPr>
          <w:t>счет 08</w:t>
        </w:r>
      </w:hyperlink>
      <w:r w:rsidRPr="005908BF">
        <w:rPr>
          <w:sz w:val="24"/>
        </w:rPr>
        <w:t xml:space="preserve"> «Вложения во </w:t>
      </w:r>
      <w:proofErr w:type="spellStart"/>
      <w:r w:rsidRPr="005908BF">
        <w:rPr>
          <w:sz w:val="24"/>
        </w:rPr>
        <w:t>внеоборотные</w:t>
      </w:r>
      <w:proofErr w:type="spellEnd"/>
      <w:r w:rsidRPr="005908BF">
        <w:rPr>
          <w:sz w:val="24"/>
        </w:rPr>
        <w:t xml:space="preserve"> активы» - на стоимость внесенных в счет вкладов нематериальных активов, т.е. прав, возникающих из авторских и иных договоров, на проведение науки, на программы для ЭВМ, базы данных, из патентов на изобретения и др. (Д08 – К75-1); </w:t>
      </w:r>
    </w:p>
    <w:p w:rsidR="008E42BE" w:rsidRPr="005908BF" w:rsidRDefault="008E42BE" w:rsidP="008E42BE">
      <w:pPr>
        <w:spacing w:line="276" w:lineRule="auto"/>
        <w:ind w:firstLine="720"/>
        <w:rPr>
          <w:sz w:val="24"/>
        </w:rPr>
      </w:pPr>
      <w:r w:rsidRPr="005908BF">
        <w:rPr>
          <w:sz w:val="24"/>
        </w:rPr>
        <w:t xml:space="preserve">Поступившие основные средства и нематериальные активы списывают со </w:t>
      </w:r>
      <w:hyperlink r:id="rId13" w:history="1">
        <w:r w:rsidRPr="005908BF">
          <w:rPr>
            <w:sz w:val="24"/>
          </w:rPr>
          <w:t>счета 08</w:t>
        </w:r>
      </w:hyperlink>
      <w:r w:rsidRPr="005908BF">
        <w:rPr>
          <w:sz w:val="24"/>
        </w:rPr>
        <w:t xml:space="preserve"> на </w:t>
      </w:r>
      <w:hyperlink r:id="rId14" w:history="1">
        <w:r w:rsidRPr="005908BF">
          <w:rPr>
            <w:sz w:val="24"/>
          </w:rPr>
          <w:t>счета 01</w:t>
        </w:r>
      </w:hyperlink>
      <w:r w:rsidRPr="005908BF">
        <w:rPr>
          <w:sz w:val="24"/>
        </w:rPr>
        <w:t xml:space="preserve"> «Основные средства» и </w:t>
      </w:r>
      <w:hyperlink r:id="rId15" w:history="1">
        <w:r w:rsidRPr="005908BF">
          <w:rPr>
            <w:sz w:val="24"/>
          </w:rPr>
          <w:t>04</w:t>
        </w:r>
      </w:hyperlink>
      <w:r w:rsidRPr="005908BF">
        <w:rPr>
          <w:sz w:val="24"/>
        </w:rPr>
        <w:t xml:space="preserve"> «Нематериальные активы»:</w:t>
      </w:r>
    </w:p>
    <w:p w:rsidR="008E42BE" w:rsidRPr="005908BF" w:rsidRDefault="008E42BE" w:rsidP="008E42BE">
      <w:pPr>
        <w:spacing w:line="276" w:lineRule="auto"/>
        <w:ind w:firstLine="720"/>
        <w:jc w:val="center"/>
        <w:rPr>
          <w:sz w:val="24"/>
        </w:rPr>
      </w:pPr>
      <w:r w:rsidRPr="005908BF">
        <w:rPr>
          <w:sz w:val="24"/>
        </w:rPr>
        <w:t>Д01 – К08;  Д04 – К08;</w:t>
      </w:r>
    </w:p>
    <w:p w:rsidR="008E42BE" w:rsidRPr="005908BF" w:rsidRDefault="008E42BE" w:rsidP="008E42BE">
      <w:pPr>
        <w:spacing w:line="276" w:lineRule="auto"/>
        <w:ind w:firstLine="720"/>
        <w:rPr>
          <w:sz w:val="24"/>
        </w:rPr>
      </w:pPr>
      <w:r w:rsidRPr="005908BF">
        <w:rPr>
          <w:sz w:val="24"/>
        </w:rPr>
        <w:t xml:space="preserve">3) </w:t>
      </w:r>
      <w:hyperlink r:id="rId16" w:history="1">
        <w:r w:rsidRPr="005908BF">
          <w:rPr>
            <w:sz w:val="24"/>
          </w:rPr>
          <w:t>счета 10</w:t>
        </w:r>
      </w:hyperlink>
      <w:r w:rsidRPr="005908BF">
        <w:rPr>
          <w:sz w:val="24"/>
        </w:rPr>
        <w:t xml:space="preserve"> «Материалы», </w:t>
      </w:r>
      <w:hyperlink r:id="rId17" w:history="1">
        <w:r w:rsidRPr="005908BF">
          <w:rPr>
            <w:sz w:val="24"/>
          </w:rPr>
          <w:t>11</w:t>
        </w:r>
      </w:hyperlink>
      <w:r w:rsidRPr="005908BF">
        <w:rPr>
          <w:sz w:val="24"/>
        </w:rPr>
        <w:t xml:space="preserve"> «Животные на выращивании и откорме» и другие - на стоимость внесенных в счет вкладов сырья, материалов и других материальных ценностей, относящихся к оборотным средствам;</w:t>
      </w:r>
    </w:p>
    <w:p w:rsidR="008E42BE" w:rsidRPr="005908BF" w:rsidRDefault="008E42BE" w:rsidP="008E42BE">
      <w:pPr>
        <w:spacing w:line="276" w:lineRule="auto"/>
        <w:ind w:firstLine="720"/>
        <w:rPr>
          <w:sz w:val="24"/>
        </w:rPr>
      </w:pPr>
      <w:r w:rsidRPr="005908BF">
        <w:rPr>
          <w:sz w:val="24"/>
        </w:rPr>
        <w:t xml:space="preserve">4) </w:t>
      </w:r>
      <w:hyperlink r:id="rId18" w:history="1">
        <w:r w:rsidRPr="005908BF">
          <w:rPr>
            <w:sz w:val="24"/>
          </w:rPr>
          <w:t>счета 50</w:t>
        </w:r>
      </w:hyperlink>
      <w:r w:rsidRPr="005908BF">
        <w:rPr>
          <w:sz w:val="24"/>
        </w:rPr>
        <w:t xml:space="preserve"> «Касса», </w:t>
      </w:r>
      <w:hyperlink r:id="rId19" w:history="1">
        <w:r w:rsidRPr="005908BF">
          <w:rPr>
            <w:sz w:val="24"/>
          </w:rPr>
          <w:t>51</w:t>
        </w:r>
      </w:hyperlink>
      <w:r w:rsidRPr="005908BF">
        <w:rPr>
          <w:sz w:val="24"/>
        </w:rPr>
        <w:t xml:space="preserve"> «Расчетные счета», </w:t>
      </w:r>
      <w:hyperlink r:id="rId20" w:history="1">
        <w:r w:rsidRPr="005908BF">
          <w:rPr>
            <w:sz w:val="24"/>
          </w:rPr>
          <w:t>52</w:t>
        </w:r>
      </w:hyperlink>
      <w:r w:rsidRPr="005908BF">
        <w:rPr>
          <w:sz w:val="24"/>
        </w:rPr>
        <w:t xml:space="preserve"> «Валютные счета» - на сумму денежных средств в отечественной и иностранной валюте, внесенных участниками (Д50, 51, 52 -  К75-1);</w:t>
      </w:r>
    </w:p>
    <w:p w:rsidR="008E42BE" w:rsidRPr="005908BF" w:rsidRDefault="008E42BE" w:rsidP="008E42BE">
      <w:pPr>
        <w:spacing w:line="276" w:lineRule="auto"/>
        <w:ind w:firstLine="720"/>
        <w:rPr>
          <w:sz w:val="24"/>
        </w:rPr>
      </w:pPr>
      <w:r w:rsidRPr="005908BF">
        <w:rPr>
          <w:sz w:val="24"/>
        </w:rPr>
        <w:t>4) других счетов - на стоимость внесенного в счет вкладов иного имущества.</w:t>
      </w:r>
    </w:p>
    <w:p w:rsidR="008E42BE" w:rsidRPr="005908BF" w:rsidRDefault="008E42BE" w:rsidP="008E42BE">
      <w:pPr>
        <w:spacing w:line="276" w:lineRule="auto"/>
        <w:ind w:firstLine="720"/>
        <w:rPr>
          <w:sz w:val="24"/>
        </w:rPr>
      </w:pPr>
      <w:r w:rsidRPr="005908BF">
        <w:rPr>
          <w:sz w:val="24"/>
        </w:rPr>
        <w:t xml:space="preserve">Материальные ценности и нематериальные активы, которые вносятся в счет вкладов в уставный капитал, необходимо оценивать по согласованной между учредителями стоимости, которая ориентирована на рыночные цены. Ценные бумаги и другие финансовые активы также оценивают по согласованной стоимости. Валюту и валютные ценности оценивают по официальному </w:t>
      </w:r>
      <w:hyperlink r:id="rId21" w:history="1">
        <w:r w:rsidRPr="005908BF">
          <w:rPr>
            <w:sz w:val="24"/>
          </w:rPr>
          <w:t>курсу</w:t>
        </w:r>
      </w:hyperlink>
      <w:r w:rsidRPr="005908BF">
        <w:rPr>
          <w:sz w:val="24"/>
        </w:rPr>
        <w:t xml:space="preserve"> ЦБ РФ, действующему на момент взноса указанных ценностей.</w:t>
      </w:r>
    </w:p>
    <w:p w:rsidR="008E42BE" w:rsidRPr="005908BF" w:rsidRDefault="008E42BE" w:rsidP="008E42BE">
      <w:pPr>
        <w:spacing w:line="276" w:lineRule="auto"/>
        <w:ind w:firstLine="720"/>
        <w:rPr>
          <w:sz w:val="24"/>
        </w:rPr>
      </w:pPr>
      <w:r w:rsidRPr="005908BF">
        <w:rPr>
          <w:sz w:val="24"/>
        </w:rPr>
        <w:t xml:space="preserve">Изменение суммы уставного капитала организации может быть осуществлено только по решению учредителей и только после внесения соответствующих изменений в устав организации и другие учредительные документы. При уменьшении уставного капитала дебетуют </w:t>
      </w:r>
      <w:hyperlink r:id="rId22" w:history="1">
        <w:r w:rsidRPr="005908BF">
          <w:rPr>
            <w:sz w:val="24"/>
          </w:rPr>
          <w:t>счет 80</w:t>
        </w:r>
      </w:hyperlink>
      <w:r w:rsidRPr="005908BF">
        <w:rPr>
          <w:sz w:val="24"/>
        </w:rPr>
        <w:t xml:space="preserve"> «Уставный капитал» и кредитуют счета тех объектов учета, на которые списывается соответствующая часть уставного капитала:</w:t>
      </w:r>
    </w:p>
    <w:p w:rsidR="008E42BE" w:rsidRPr="005908BF" w:rsidRDefault="008E42BE" w:rsidP="008E42BE">
      <w:pPr>
        <w:spacing w:line="276" w:lineRule="auto"/>
        <w:ind w:firstLine="720"/>
        <w:rPr>
          <w:sz w:val="24"/>
        </w:rPr>
      </w:pPr>
      <w:r w:rsidRPr="005908BF">
        <w:rPr>
          <w:sz w:val="24"/>
        </w:rPr>
        <w:t xml:space="preserve">1) </w:t>
      </w:r>
      <w:hyperlink r:id="rId23" w:history="1">
        <w:r w:rsidRPr="005908BF">
          <w:rPr>
            <w:sz w:val="24"/>
          </w:rPr>
          <w:t>счет 75</w:t>
        </w:r>
      </w:hyperlink>
      <w:r w:rsidRPr="005908BF">
        <w:rPr>
          <w:sz w:val="24"/>
        </w:rPr>
        <w:t>-1 «Расчеты с учредителями» - на сумму вкладов, возвращенных учредителям;</w:t>
      </w:r>
    </w:p>
    <w:p w:rsidR="008E42BE" w:rsidRPr="005908BF" w:rsidRDefault="008E42BE" w:rsidP="008E42BE">
      <w:pPr>
        <w:spacing w:line="276" w:lineRule="auto"/>
        <w:ind w:firstLine="720"/>
        <w:rPr>
          <w:sz w:val="24"/>
        </w:rPr>
      </w:pPr>
      <w:r w:rsidRPr="005908BF">
        <w:rPr>
          <w:sz w:val="24"/>
        </w:rPr>
        <w:t xml:space="preserve">2) </w:t>
      </w:r>
      <w:hyperlink r:id="rId24" w:history="1">
        <w:r w:rsidRPr="005908BF">
          <w:rPr>
            <w:sz w:val="24"/>
          </w:rPr>
          <w:t>счет 81</w:t>
        </w:r>
      </w:hyperlink>
      <w:r w:rsidRPr="005908BF">
        <w:rPr>
          <w:sz w:val="24"/>
        </w:rPr>
        <w:t xml:space="preserve"> «Собственные акции (доли)» - на номинальную стоимость аннулированных акций;</w:t>
      </w:r>
    </w:p>
    <w:p w:rsidR="008E42BE" w:rsidRPr="005908BF" w:rsidRDefault="008E42BE" w:rsidP="008E42BE">
      <w:pPr>
        <w:spacing w:line="276" w:lineRule="auto"/>
        <w:ind w:firstLine="720"/>
        <w:rPr>
          <w:sz w:val="24"/>
        </w:rPr>
      </w:pPr>
      <w:r w:rsidRPr="005908BF">
        <w:rPr>
          <w:sz w:val="24"/>
        </w:rPr>
        <w:t>3) другие счета.</w:t>
      </w:r>
    </w:p>
    <w:p w:rsidR="008E42BE" w:rsidRPr="005908BF" w:rsidRDefault="008E42BE" w:rsidP="008E42BE">
      <w:pPr>
        <w:spacing w:line="276" w:lineRule="auto"/>
        <w:ind w:firstLine="720"/>
        <w:rPr>
          <w:sz w:val="24"/>
        </w:rPr>
      </w:pPr>
      <w:r w:rsidRPr="005908BF">
        <w:rPr>
          <w:sz w:val="24"/>
        </w:rPr>
        <w:t xml:space="preserve">При увеличении уставного капитала кредитуют </w:t>
      </w:r>
      <w:hyperlink r:id="rId25" w:history="1">
        <w:r w:rsidRPr="005908BF">
          <w:rPr>
            <w:sz w:val="24"/>
          </w:rPr>
          <w:t>счет 80</w:t>
        </w:r>
      </w:hyperlink>
      <w:r w:rsidRPr="005908BF">
        <w:rPr>
          <w:sz w:val="24"/>
        </w:rPr>
        <w:t xml:space="preserve"> «Уставный капитал» и дебетуют счета учета источников увеличения уставного капитала:</w:t>
      </w:r>
    </w:p>
    <w:p w:rsidR="008E42BE" w:rsidRPr="005908BF" w:rsidRDefault="008E42BE" w:rsidP="008E42BE">
      <w:pPr>
        <w:spacing w:line="276" w:lineRule="auto"/>
        <w:ind w:firstLine="720"/>
        <w:rPr>
          <w:sz w:val="24"/>
        </w:rPr>
      </w:pPr>
      <w:r w:rsidRPr="005908BF">
        <w:rPr>
          <w:sz w:val="24"/>
        </w:rPr>
        <w:t xml:space="preserve">1) </w:t>
      </w:r>
      <w:hyperlink r:id="rId26" w:history="1">
        <w:r w:rsidRPr="005908BF">
          <w:rPr>
            <w:sz w:val="24"/>
          </w:rPr>
          <w:t>счет 83</w:t>
        </w:r>
      </w:hyperlink>
      <w:r w:rsidRPr="005908BF">
        <w:rPr>
          <w:sz w:val="24"/>
        </w:rPr>
        <w:t xml:space="preserve"> «Добавочный капитал» - на сумму добавочного капитала, направляемого на увеличение уставного капитала;</w:t>
      </w:r>
    </w:p>
    <w:p w:rsidR="008E42BE" w:rsidRPr="005908BF" w:rsidRDefault="008E42BE" w:rsidP="008E42BE">
      <w:pPr>
        <w:spacing w:line="276" w:lineRule="auto"/>
        <w:ind w:firstLine="720"/>
        <w:rPr>
          <w:sz w:val="24"/>
        </w:rPr>
      </w:pPr>
      <w:r w:rsidRPr="005908BF">
        <w:rPr>
          <w:sz w:val="24"/>
        </w:rPr>
        <w:t xml:space="preserve">2) </w:t>
      </w:r>
      <w:hyperlink r:id="rId27" w:history="1">
        <w:r w:rsidRPr="005908BF">
          <w:rPr>
            <w:sz w:val="24"/>
          </w:rPr>
          <w:t>счет 84</w:t>
        </w:r>
      </w:hyperlink>
      <w:r w:rsidRPr="005908BF">
        <w:rPr>
          <w:sz w:val="24"/>
        </w:rPr>
        <w:t xml:space="preserve"> «Нераспределенная прибыль (непокрытый убыток)» - на сумму нераспределенной прибыли, направляемой на увеличение уставного капитала;</w:t>
      </w:r>
    </w:p>
    <w:p w:rsidR="008E42BE" w:rsidRPr="005908BF" w:rsidRDefault="008E42BE" w:rsidP="008E42BE">
      <w:pPr>
        <w:spacing w:line="276" w:lineRule="auto"/>
        <w:ind w:firstLine="720"/>
        <w:rPr>
          <w:sz w:val="24"/>
        </w:rPr>
      </w:pPr>
      <w:r w:rsidRPr="005908BF">
        <w:rPr>
          <w:sz w:val="24"/>
        </w:rPr>
        <w:t xml:space="preserve">3) </w:t>
      </w:r>
      <w:hyperlink r:id="rId28" w:history="1">
        <w:r w:rsidRPr="005908BF">
          <w:rPr>
            <w:sz w:val="24"/>
          </w:rPr>
          <w:t>счет 75</w:t>
        </w:r>
      </w:hyperlink>
      <w:r w:rsidRPr="005908BF">
        <w:rPr>
          <w:sz w:val="24"/>
        </w:rPr>
        <w:t xml:space="preserve"> «Расчеты с учредителями»» - на сумму выпуска дополнительных акций;</w:t>
      </w:r>
    </w:p>
    <w:p w:rsidR="008E42BE" w:rsidRPr="005908BF" w:rsidRDefault="008E42BE" w:rsidP="008E42BE">
      <w:pPr>
        <w:spacing w:line="276" w:lineRule="auto"/>
        <w:ind w:firstLine="720"/>
        <w:rPr>
          <w:sz w:val="24"/>
        </w:rPr>
      </w:pPr>
      <w:r w:rsidRPr="005908BF">
        <w:rPr>
          <w:sz w:val="24"/>
        </w:rPr>
        <w:t>4) другие счета источников увеличения уставного капитала.</w:t>
      </w:r>
    </w:p>
    <w:p w:rsidR="008E42BE" w:rsidRPr="005908BF" w:rsidRDefault="008E42BE" w:rsidP="008E42BE">
      <w:pPr>
        <w:spacing w:line="276" w:lineRule="auto"/>
        <w:ind w:firstLine="720"/>
        <w:rPr>
          <w:sz w:val="24"/>
        </w:rPr>
      </w:pPr>
      <w:r w:rsidRPr="005908BF">
        <w:rPr>
          <w:sz w:val="24"/>
        </w:rPr>
        <w:lastRenderedPageBreak/>
        <w:t xml:space="preserve">Аналитический учет по </w:t>
      </w:r>
      <w:hyperlink r:id="rId29" w:history="1">
        <w:r w:rsidRPr="005908BF">
          <w:rPr>
            <w:sz w:val="24"/>
          </w:rPr>
          <w:t>счету 80</w:t>
        </w:r>
      </w:hyperlink>
      <w:r w:rsidRPr="005908BF">
        <w:rPr>
          <w:sz w:val="24"/>
        </w:rPr>
        <w:t xml:space="preserve"> «Уставный капитал» должен обеспечить информацию по учредителям организации, стадиям формирования капитала и видам акций. Аналитический учет ведется по типам размещенных акций с учетом рек визитов каждого выпуска:</w:t>
      </w:r>
    </w:p>
    <w:p w:rsidR="008E42BE" w:rsidRPr="005908BF" w:rsidRDefault="008E42BE" w:rsidP="008E42BE">
      <w:pPr>
        <w:spacing w:line="276" w:lineRule="auto"/>
        <w:ind w:firstLine="720"/>
        <w:rPr>
          <w:sz w:val="24"/>
        </w:rPr>
      </w:pPr>
      <w:r w:rsidRPr="005908BF">
        <w:rPr>
          <w:sz w:val="24"/>
        </w:rPr>
        <w:t>1) государственного регистрационного номера;</w:t>
      </w:r>
    </w:p>
    <w:p w:rsidR="008E42BE" w:rsidRPr="005908BF" w:rsidRDefault="008E42BE" w:rsidP="008E42BE">
      <w:pPr>
        <w:spacing w:line="276" w:lineRule="auto"/>
        <w:ind w:firstLine="720"/>
        <w:rPr>
          <w:sz w:val="24"/>
        </w:rPr>
      </w:pPr>
      <w:r w:rsidRPr="005908BF">
        <w:rPr>
          <w:sz w:val="24"/>
        </w:rPr>
        <w:t>2) номинальной стоимости;</w:t>
      </w:r>
    </w:p>
    <w:p w:rsidR="008E42BE" w:rsidRPr="005908BF" w:rsidRDefault="008E42BE" w:rsidP="008E42BE">
      <w:pPr>
        <w:spacing w:line="276" w:lineRule="auto"/>
        <w:ind w:firstLine="720"/>
        <w:rPr>
          <w:sz w:val="24"/>
        </w:rPr>
      </w:pPr>
      <w:r w:rsidRPr="005908BF">
        <w:rPr>
          <w:sz w:val="24"/>
        </w:rPr>
        <w:t>3) количества акций;</w:t>
      </w:r>
    </w:p>
    <w:p w:rsidR="008E42BE" w:rsidRPr="005908BF" w:rsidRDefault="008E42BE" w:rsidP="008E42BE">
      <w:pPr>
        <w:spacing w:line="276" w:lineRule="auto"/>
        <w:ind w:firstLine="720"/>
        <w:rPr>
          <w:sz w:val="24"/>
        </w:rPr>
      </w:pPr>
      <w:r w:rsidRPr="005908BF">
        <w:rPr>
          <w:sz w:val="24"/>
        </w:rPr>
        <w:t>4) общей суммы выпуска по номинальной стоимости.</w:t>
      </w:r>
    </w:p>
    <w:p w:rsidR="008E42BE" w:rsidRPr="005908BF" w:rsidRDefault="008E42BE" w:rsidP="008E42BE">
      <w:pPr>
        <w:spacing w:line="276" w:lineRule="auto"/>
        <w:ind w:firstLine="720"/>
        <w:rPr>
          <w:sz w:val="24"/>
        </w:rPr>
      </w:pPr>
      <w:r w:rsidRPr="005908BF">
        <w:rPr>
          <w:sz w:val="24"/>
        </w:rPr>
        <w:t>Ведения учета только по категориям акций мало, так как акционерное общество может иметь несколько выпусков привилегированных акций с различными правами.</w:t>
      </w:r>
    </w:p>
    <w:p w:rsidR="008E42BE" w:rsidRPr="005908BF" w:rsidRDefault="008E42BE" w:rsidP="008E42BE">
      <w:pPr>
        <w:spacing w:line="276" w:lineRule="auto"/>
        <w:ind w:firstLine="720"/>
        <w:rPr>
          <w:sz w:val="24"/>
        </w:rPr>
      </w:pPr>
      <w:r w:rsidRPr="005908BF">
        <w:rPr>
          <w:sz w:val="24"/>
        </w:rPr>
        <w:t xml:space="preserve">Основаниями для аналитического и синтетического учета по </w:t>
      </w:r>
      <w:hyperlink r:id="rId30" w:history="1">
        <w:r w:rsidRPr="005908BF">
          <w:rPr>
            <w:sz w:val="24"/>
          </w:rPr>
          <w:t>счету 80</w:t>
        </w:r>
      </w:hyperlink>
      <w:r w:rsidRPr="005908BF">
        <w:rPr>
          <w:sz w:val="24"/>
        </w:rPr>
        <w:t xml:space="preserve"> «Уставный капитал» являются учредительные документы, изменения и дополнения к ним, отчеты о выпусках акций.</w:t>
      </w:r>
    </w:p>
    <w:p w:rsidR="008E42BE" w:rsidRPr="005908BF" w:rsidRDefault="008E42BE" w:rsidP="008E42BE">
      <w:pPr>
        <w:spacing w:line="276" w:lineRule="auto"/>
        <w:ind w:firstLine="720"/>
        <w:rPr>
          <w:sz w:val="24"/>
        </w:rPr>
      </w:pPr>
      <w:r w:rsidRPr="005908BF">
        <w:rPr>
          <w:sz w:val="24"/>
        </w:rPr>
        <w:t>Акционерные общества могут выкупать акц</w:t>
      </w:r>
      <w:proofErr w:type="gramStart"/>
      <w:r w:rsidRPr="005908BF">
        <w:rPr>
          <w:sz w:val="24"/>
        </w:rPr>
        <w:t>ии у а</w:t>
      </w:r>
      <w:proofErr w:type="gramEnd"/>
      <w:r w:rsidRPr="005908BF">
        <w:rPr>
          <w:sz w:val="24"/>
        </w:rPr>
        <w:t xml:space="preserve">кционеров с целью их последующей перепродажи или перераспределения между работниками. Выкупленные акции учитываются на </w:t>
      </w:r>
      <w:hyperlink r:id="rId31" w:history="1">
        <w:r w:rsidRPr="005908BF">
          <w:rPr>
            <w:sz w:val="24"/>
          </w:rPr>
          <w:t>счете 81</w:t>
        </w:r>
      </w:hyperlink>
      <w:r w:rsidRPr="005908BF">
        <w:rPr>
          <w:sz w:val="24"/>
        </w:rPr>
        <w:t xml:space="preserve"> «Собственные акции (доли)».</w:t>
      </w:r>
    </w:p>
    <w:p w:rsidR="008E42BE" w:rsidRPr="005908BF" w:rsidRDefault="008E42BE" w:rsidP="008E42BE">
      <w:pPr>
        <w:spacing w:line="276" w:lineRule="auto"/>
        <w:ind w:firstLine="720"/>
        <w:rPr>
          <w:sz w:val="24"/>
        </w:rPr>
      </w:pPr>
      <w:r w:rsidRPr="005908BF">
        <w:rPr>
          <w:sz w:val="24"/>
        </w:rPr>
        <w:t xml:space="preserve">Стоимость выкупленных акций отражается по дебету </w:t>
      </w:r>
      <w:hyperlink r:id="rId32" w:history="1">
        <w:r w:rsidRPr="005908BF">
          <w:rPr>
            <w:sz w:val="24"/>
          </w:rPr>
          <w:t>счета 81</w:t>
        </w:r>
      </w:hyperlink>
      <w:r w:rsidRPr="005908BF">
        <w:rPr>
          <w:sz w:val="24"/>
        </w:rPr>
        <w:t xml:space="preserve"> и кредиту счетов, на которых учитываются денежные средства.</w:t>
      </w:r>
    </w:p>
    <w:p w:rsidR="008E42BE" w:rsidRPr="005908BF" w:rsidRDefault="008E42BE" w:rsidP="008E42BE">
      <w:pPr>
        <w:spacing w:line="276" w:lineRule="auto"/>
        <w:ind w:firstLine="720"/>
        <w:rPr>
          <w:sz w:val="24"/>
        </w:rPr>
      </w:pPr>
      <w:r w:rsidRPr="005908BF">
        <w:rPr>
          <w:sz w:val="24"/>
        </w:rPr>
        <w:t>Выкупленные обществом собственные акции необходимо отражать в сумме фактических затрат на их приобретение независимо от номинальной стоимости. Такую операцию отражают следующей записью:</w:t>
      </w:r>
    </w:p>
    <w:p w:rsidR="008E42BE" w:rsidRPr="005908BF" w:rsidRDefault="008E42BE" w:rsidP="008E42BE">
      <w:pPr>
        <w:spacing w:line="276" w:lineRule="auto"/>
        <w:ind w:firstLine="720"/>
        <w:rPr>
          <w:sz w:val="24"/>
        </w:rPr>
      </w:pPr>
      <w:r w:rsidRPr="005908BF">
        <w:rPr>
          <w:sz w:val="24"/>
        </w:rPr>
        <w:t xml:space="preserve">Дебет </w:t>
      </w:r>
      <w:hyperlink r:id="rId33" w:history="1">
        <w:r w:rsidRPr="005908BF">
          <w:rPr>
            <w:sz w:val="24"/>
          </w:rPr>
          <w:t>счета 81</w:t>
        </w:r>
      </w:hyperlink>
      <w:r w:rsidRPr="005908BF">
        <w:rPr>
          <w:sz w:val="24"/>
        </w:rPr>
        <w:t xml:space="preserve"> «Собственные акции (доли)» - Кредит </w:t>
      </w:r>
      <w:hyperlink r:id="rId34" w:history="1">
        <w:r w:rsidRPr="005908BF">
          <w:rPr>
            <w:sz w:val="24"/>
          </w:rPr>
          <w:t>счета 50</w:t>
        </w:r>
      </w:hyperlink>
      <w:r w:rsidRPr="005908BF">
        <w:rPr>
          <w:sz w:val="24"/>
        </w:rPr>
        <w:t xml:space="preserve"> «Касса» (</w:t>
      </w:r>
      <w:hyperlink r:id="rId35" w:history="1">
        <w:r w:rsidRPr="005908BF">
          <w:rPr>
            <w:sz w:val="24"/>
          </w:rPr>
          <w:t>51</w:t>
        </w:r>
      </w:hyperlink>
      <w:r w:rsidRPr="005908BF">
        <w:rPr>
          <w:sz w:val="24"/>
        </w:rPr>
        <w:t xml:space="preserve"> «Расчетные счета») - выкуплены у акционеров собственные акции.</w:t>
      </w:r>
    </w:p>
    <w:p w:rsidR="008E42BE" w:rsidRPr="005908BF" w:rsidRDefault="008E42BE" w:rsidP="008E42BE">
      <w:pPr>
        <w:ind w:firstLine="720"/>
        <w:rPr>
          <w:sz w:val="24"/>
        </w:rPr>
      </w:pPr>
    </w:p>
    <w:p w:rsidR="008E42BE" w:rsidRPr="005908BF" w:rsidRDefault="008E42BE" w:rsidP="008E42BE">
      <w:pPr>
        <w:ind w:firstLine="708"/>
        <w:rPr>
          <w:sz w:val="24"/>
        </w:rPr>
      </w:pPr>
      <w:r w:rsidRPr="005908BF">
        <w:rPr>
          <w:b/>
          <w:bCs/>
          <w:sz w:val="24"/>
        </w:rPr>
        <w:t>1.2</w:t>
      </w:r>
      <w:proofErr w:type="gramStart"/>
      <w:r w:rsidRPr="005908BF">
        <w:rPr>
          <w:b/>
          <w:bCs/>
          <w:sz w:val="24"/>
        </w:rPr>
        <w:t xml:space="preserve">  </w:t>
      </w:r>
      <w:r w:rsidRPr="005908BF">
        <w:rPr>
          <w:sz w:val="24"/>
        </w:rPr>
        <w:t>О</w:t>
      </w:r>
      <w:proofErr w:type="gramEnd"/>
      <w:r w:rsidRPr="005908BF">
        <w:rPr>
          <w:sz w:val="24"/>
        </w:rPr>
        <w:t xml:space="preserve">тветить на вопросы теста: </w:t>
      </w:r>
    </w:p>
    <w:p w:rsidR="008E42BE" w:rsidRPr="005908BF" w:rsidRDefault="008E42BE" w:rsidP="008E42BE">
      <w:pPr>
        <w:ind w:firstLine="708"/>
        <w:rPr>
          <w:sz w:val="24"/>
        </w:rPr>
      </w:pPr>
      <w:r w:rsidRPr="005908BF">
        <w:rPr>
          <w:b/>
          <w:sz w:val="24"/>
        </w:rPr>
        <w:t xml:space="preserve">1 </w:t>
      </w:r>
      <w:r w:rsidRPr="005908BF">
        <w:rPr>
          <w:sz w:val="24"/>
        </w:rPr>
        <w:t xml:space="preserve">Бухгалтерская запись </w:t>
      </w:r>
      <w:proofErr w:type="gramStart"/>
      <w:r w:rsidRPr="005908BF">
        <w:rPr>
          <w:sz w:val="24"/>
        </w:rPr>
        <w:t>Д-т</w:t>
      </w:r>
      <w:proofErr w:type="gramEnd"/>
      <w:r w:rsidRPr="005908BF">
        <w:rPr>
          <w:sz w:val="24"/>
        </w:rPr>
        <w:t xml:space="preserve"> 84 К-т 80 означает:</w:t>
      </w:r>
    </w:p>
    <w:p w:rsidR="008E42BE" w:rsidRPr="005908BF" w:rsidRDefault="008E42BE" w:rsidP="008E42BE">
      <w:pPr>
        <w:ind w:firstLine="708"/>
        <w:rPr>
          <w:sz w:val="24"/>
        </w:rPr>
      </w:pPr>
      <w:r w:rsidRPr="005908BF">
        <w:rPr>
          <w:sz w:val="24"/>
        </w:rPr>
        <w:t>а) увеличение уставного капитала;</w:t>
      </w:r>
    </w:p>
    <w:p w:rsidR="008E42BE" w:rsidRPr="005908BF" w:rsidRDefault="008E42BE" w:rsidP="008E42BE">
      <w:pPr>
        <w:ind w:firstLine="708"/>
        <w:rPr>
          <w:sz w:val="24"/>
        </w:rPr>
      </w:pPr>
      <w:r w:rsidRPr="005908BF">
        <w:rPr>
          <w:sz w:val="24"/>
        </w:rPr>
        <w:t>б) уменьшение уставного капитала;</w:t>
      </w:r>
    </w:p>
    <w:p w:rsidR="008E42BE" w:rsidRPr="005908BF" w:rsidRDefault="008E42BE" w:rsidP="008E42BE">
      <w:pPr>
        <w:ind w:firstLine="708"/>
        <w:rPr>
          <w:sz w:val="24"/>
        </w:rPr>
      </w:pPr>
      <w:r w:rsidRPr="005908BF">
        <w:rPr>
          <w:sz w:val="24"/>
        </w:rPr>
        <w:t>в) увеличение уставного капитала за счет безвозмездно полученного имущества.</w:t>
      </w:r>
    </w:p>
    <w:p w:rsidR="008E42BE" w:rsidRPr="005908BF" w:rsidRDefault="008E42BE" w:rsidP="008E42BE">
      <w:pPr>
        <w:ind w:firstLine="708"/>
        <w:rPr>
          <w:sz w:val="24"/>
        </w:rPr>
      </w:pPr>
      <w:r w:rsidRPr="005908BF">
        <w:rPr>
          <w:sz w:val="24"/>
        </w:rPr>
        <w:t>г) увеличение уставного капитала за счет нераспределенной прибыли.</w:t>
      </w:r>
    </w:p>
    <w:p w:rsidR="008E42BE" w:rsidRPr="005908BF" w:rsidRDefault="008E42BE" w:rsidP="008E42BE">
      <w:pPr>
        <w:ind w:firstLine="708"/>
        <w:rPr>
          <w:sz w:val="24"/>
        </w:rPr>
      </w:pPr>
      <w:r w:rsidRPr="005908BF">
        <w:rPr>
          <w:b/>
          <w:sz w:val="24"/>
        </w:rPr>
        <w:t>2</w:t>
      </w:r>
      <w:r w:rsidRPr="005908BF">
        <w:rPr>
          <w:sz w:val="24"/>
        </w:rPr>
        <w:t xml:space="preserve"> Уставный капитал подлежит обязательному уменьшению:</w:t>
      </w:r>
    </w:p>
    <w:p w:rsidR="008E42BE" w:rsidRPr="005908BF" w:rsidRDefault="008E42BE" w:rsidP="008E42BE">
      <w:pPr>
        <w:ind w:firstLine="709"/>
        <w:rPr>
          <w:sz w:val="24"/>
        </w:rPr>
      </w:pPr>
      <w:r w:rsidRPr="005908BF">
        <w:rPr>
          <w:sz w:val="24"/>
        </w:rPr>
        <w:t>а) по желанию руководителя;</w:t>
      </w:r>
    </w:p>
    <w:p w:rsidR="008E42BE" w:rsidRPr="005908BF" w:rsidRDefault="008E42BE" w:rsidP="008E42BE">
      <w:pPr>
        <w:ind w:firstLine="709"/>
        <w:rPr>
          <w:sz w:val="24"/>
        </w:rPr>
      </w:pPr>
      <w:r w:rsidRPr="005908BF">
        <w:rPr>
          <w:sz w:val="24"/>
        </w:rPr>
        <w:t>б) если стоимость чистых активов окажется меньше зарегистрированного размера уставного капитала;</w:t>
      </w:r>
    </w:p>
    <w:p w:rsidR="008E42BE" w:rsidRPr="005908BF" w:rsidRDefault="008E42BE" w:rsidP="008E42BE">
      <w:pPr>
        <w:ind w:firstLine="709"/>
        <w:rPr>
          <w:sz w:val="24"/>
        </w:rPr>
      </w:pPr>
      <w:r w:rsidRPr="005908BF">
        <w:rPr>
          <w:sz w:val="24"/>
        </w:rPr>
        <w:t>в) в результате потерь от стихийных бедствий.</w:t>
      </w:r>
    </w:p>
    <w:p w:rsidR="008E42BE" w:rsidRPr="005908BF" w:rsidRDefault="008E42BE" w:rsidP="008E42BE">
      <w:pPr>
        <w:ind w:firstLine="709"/>
        <w:rPr>
          <w:sz w:val="24"/>
        </w:rPr>
      </w:pPr>
      <w:r w:rsidRPr="005908BF">
        <w:rPr>
          <w:sz w:val="24"/>
        </w:rPr>
        <w:t>г) все ответы неверны.</w:t>
      </w:r>
    </w:p>
    <w:p w:rsidR="008E42BE" w:rsidRPr="005908BF" w:rsidRDefault="008E42BE" w:rsidP="008E42BE">
      <w:pPr>
        <w:ind w:firstLine="709"/>
        <w:rPr>
          <w:b/>
          <w:sz w:val="24"/>
        </w:rPr>
      </w:pPr>
      <w:r w:rsidRPr="005908BF">
        <w:rPr>
          <w:b/>
          <w:sz w:val="24"/>
        </w:rPr>
        <w:t xml:space="preserve">3 </w:t>
      </w:r>
      <w:r w:rsidRPr="005908BF">
        <w:rPr>
          <w:sz w:val="24"/>
        </w:rPr>
        <w:t>Увеличение уставного капитала за счет добавочного капитала отражают проводкой</w:t>
      </w:r>
      <w:r w:rsidRPr="005908BF">
        <w:rPr>
          <w:b/>
          <w:sz w:val="24"/>
        </w:rPr>
        <w:t>:</w:t>
      </w:r>
    </w:p>
    <w:p w:rsidR="008E42BE" w:rsidRPr="005908BF" w:rsidRDefault="008E42BE" w:rsidP="008E42BE">
      <w:pPr>
        <w:ind w:firstLine="709"/>
        <w:rPr>
          <w:sz w:val="24"/>
        </w:rPr>
      </w:pPr>
      <w:r w:rsidRPr="005908BF">
        <w:rPr>
          <w:sz w:val="24"/>
        </w:rPr>
        <w:t xml:space="preserve">а) </w:t>
      </w:r>
      <w:proofErr w:type="gramStart"/>
      <w:r w:rsidRPr="005908BF">
        <w:rPr>
          <w:sz w:val="24"/>
        </w:rPr>
        <w:t>Д-т</w:t>
      </w:r>
      <w:proofErr w:type="gramEnd"/>
      <w:r w:rsidRPr="005908BF">
        <w:rPr>
          <w:sz w:val="24"/>
        </w:rPr>
        <w:t xml:space="preserve"> 82 - К-т 80;</w:t>
      </w:r>
    </w:p>
    <w:p w:rsidR="008E42BE" w:rsidRPr="005908BF" w:rsidRDefault="008E42BE" w:rsidP="008E42BE">
      <w:pPr>
        <w:ind w:firstLine="709"/>
        <w:rPr>
          <w:sz w:val="24"/>
        </w:rPr>
      </w:pPr>
      <w:r w:rsidRPr="005908BF">
        <w:rPr>
          <w:sz w:val="24"/>
        </w:rPr>
        <w:t xml:space="preserve">б) </w:t>
      </w:r>
      <w:proofErr w:type="gramStart"/>
      <w:r w:rsidRPr="005908BF">
        <w:rPr>
          <w:sz w:val="24"/>
        </w:rPr>
        <w:t>Д-т</w:t>
      </w:r>
      <w:proofErr w:type="gramEnd"/>
      <w:r w:rsidRPr="005908BF">
        <w:rPr>
          <w:sz w:val="24"/>
        </w:rPr>
        <w:t xml:space="preserve"> 83 - К-т 80;</w:t>
      </w:r>
    </w:p>
    <w:p w:rsidR="008E42BE" w:rsidRPr="005908BF" w:rsidRDefault="008E42BE" w:rsidP="008E42BE">
      <w:pPr>
        <w:ind w:firstLine="709"/>
        <w:rPr>
          <w:sz w:val="24"/>
        </w:rPr>
      </w:pPr>
      <w:r w:rsidRPr="005908BF">
        <w:rPr>
          <w:sz w:val="24"/>
        </w:rPr>
        <w:t xml:space="preserve">в) </w:t>
      </w:r>
      <w:proofErr w:type="gramStart"/>
      <w:r w:rsidRPr="005908BF">
        <w:rPr>
          <w:sz w:val="24"/>
        </w:rPr>
        <w:t>Д-т</w:t>
      </w:r>
      <w:proofErr w:type="gramEnd"/>
      <w:r w:rsidRPr="005908BF">
        <w:rPr>
          <w:sz w:val="24"/>
        </w:rPr>
        <w:t xml:space="preserve"> 80 - К-т 83.</w:t>
      </w:r>
    </w:p>
    <w:p w:rsidR="008E42BE" w:rsidRPr="005908BF" w:rsidRDefault="008E42BE" w:rsidP="008E42BE">
      <w:pPr>
        <w:ind w:firstLine="709"/>
        <w:rPr>
          <w:sz w:val="24"/>
        </w:rPr>
      </w:pPr>
      <w:r w:rsidRPr="005908BF">
        <w:rPr>
          <w:sz w:val="24"/>
        </w:rPr>
        <w:t xml:space="preserve">г) </w:t>
      </w:r>
      <w:proofErr w:type="gramStart"/>
      <w:r w:rsidRPr="005908BF">
        <w:rPr>
          <w:sz w:val="24"/>
        </w:rPr>
        <w:t>Д-т</w:t>
      </w:r>
      <w:proofErr w:type="gramEnd"/>
      <w:r w:rsidRPr="005908BF">
        <w:rPr>
          <w:sz w:val="24"/>
        </w:rPr>
        <w:t xml:space="preserve"> 80 - К-т 82.</w:t>
      </w:r>
    </w:p>
    <w:p w:rsidR="008E42BE" w:rsidRPr="005908BF" w:rsidRDefault="008E42BE" w:rsidP="008E42BE">
      <w:pPr>
        <w:ind w:firstLine="709"/>
        <w:rPr>
          <w:sz w:val="24"/>
        </w:rPr>
      </w:pPr>
      <w:r w:rsidRPr="005908BF">
        <w:rPr>
          <w:b/>
          <w:sz w:val="24"/>
        </w:rPr>
        <w:t>4</w:t>
      </w:r>
      <w:r w:rsidRPr="005908BF">
        <w:rPr>
          <w:sz w:val="24"/>
        </w:rPr>
        <w:t xml:space="preserve"> Операции по формированию уставного капитала отражаются на счете</w:t>
      </w:r>
    </w:p>
    <w:p w:rsidR="008E42BE" w:rsidRPr="005908BF" w:rsidRDefault="008E42BE" w:rsidP="008E42BE">
      <w:pPr>
        <w:ind w:firstLine="709"/>
        <w:rPr>
          <w:sz w:val="24"/>
        </w:rPr>
      </w:pPr>
      <w:r w:rsidRPr="005908BF">
        <w:rPr>
          <w:sz w:val="24"/>
        </w:rPr>
        <w:t>а) 75 «Расчеты с учредителями»;</w:t>
      </w:r>
    </w:p>
    <w:p w:rsidR="008E42BE" w:rsidRPr="005908BF" w:rsidRDefault="008E42BE" w:rsidP="008E42BE">
      <w:pPr>
        <w:ind w:firstLine="709"/>
        <w:rPr>
          <w:sz w:val="24"/>
        </w:rPr>
      </w:pPr>
      <w:r w:rsidRPr="005908BF">
        <w:rPr>
          <w:sz w:val="24"/>
        </w:rPr>
        <w:t>б) 61 «Расчетные счета»;</w:t>
      </w:r>
    </w:p>
    <w:p w:rsidR="008E42BE" w:rsidRPr="005908BF" w:rsidRDefault="008E42BE" w:rsidP="008E42BE">
      <w:pPr>
        <w:ind w:firstLine="709"/>
        <w:rPr>
          <w:sz w:val="24"/>
        </w:rPr>
      </w:pPr>
      <w:r w:rsidRPr="005908BF">
        <w:rPr>
          <w:sz w:val="24"/>
        </w:rPr>
        <w:t>в) 82 « Резервный капитал».</w:t>
      </w:r>
    </w:p>
    <w:p w:rsidR="008E42BE" w:rsidRPr="005908BF" w:rsidRDefault="008E42BE" w:rsidP="008E42BE">
      <w:pPr>
        <w:ind w:firstLine="709"/>
        <w:rPr>
          <w:sz w:val="24"/>
        </w:rPr>
      </w:pPr>
      <w:r w:rsidRPr="005908BF">
        <w:rPr>
          <w:sz w:val="24"/>
        </w:rPr>
        <w:t>г) все ответы неверны.</w:t>
      </w:r>
    </w:p>
    <w:p w:rsidR="008E42BE" w:rsidRPr="005908BF" w:rsidRDefault="008E42BE" w:rsidP="008E42BE">
      <w:pPr>
        <w:ind w:firstLine="708"/>
        <w:rPr>
          <w:sz w:val="24"/>
        </w:rPr>
      </w:pPr>
      <w:r w:rsidRPr="005908BF">
        <w:rPr>
          <w:b/>
          <w:sz w:val="24"/>
        </w:rPr>
        <w:lastRenderedPageBreak/>
        <w:t>1.3</w:t>
      </w:r>
      <w:proofErr w:type="gramStart"/>
      <w:r w:rsidRPr="005908BF">
        <w:rPr>
          <w:sz w:val="24"/>
        </w:rPr>
        <w:t xml:space="preserve">  П</w:t>
      </w:r>
      <w:proofErr w:type="gramEnd"/>
      <w:r w:rsidRPr="005908BF">
        <w:rPr>
          <w:sz w:val="24"/>
        </w:rPr>
        <w:t>одготовить бланк отчёта по самостоятельной работе и получить допуск к занятию.</w:t>
      </w:r>
    </w:p>
    <w:p w:rsidR="008E42BE" w:rsidRPr="005908BF" w:rsidRDefault="008E42BE" w:rsidP="008E42BE">
      <w:pPr>
        <w:ind w:firstLine="708"/>
        <w:rPr>
          <w:sz w:val="24"/>
        </w:rPr>
      </w:pPr>
    </w:p>
    <w:tbl>
      <w:tblPr>
        <w:tblStyle w:val="a3"/>
        <w:tblW w:w="9928" w:type="dxa"/>
        <w:tblLook w:val="04A0" w:firstRow="1" w:lastRow="0" w:firstColumn="1" w:lastColumn="0" w:noHBand="0" w:noVBand="1"/>
      </w:tblPr>
      <w:tblGrid>
        <w:gridCol w:w="2483"/>
        <w:gridCol w:w="2483"/>
        <w:gridCol w:w="2481"/>
        <w:gridCol w:w="2481"/>
      </w:tblGrid>
      <w:tr w:rsidR="008E42BE" w:rsidRPr="005908BF" w:rsidTr="006F23F3">
        <w:trPr>
          <w:trHeight w:val="309"/>
        </w:trPr>
        <w:tc>
          <w:tcPr>
            <w:tcW w:w="2483" w:type="dxa"/>
          </w:tcPr>
          <w:p w:rsidR="008E42BE" w:rsidRPr="005908BF" w:rsidRDefault="008E42BE" w:rsidP="006F23F3">
            <w:pPr>
              <w:jc w:val="center"/>
              <w:rPr>
                <w:b/>
                <w:sz w:val="24"/>
              </w:rPr>
            </w:pPr>
            <w:r w:rsidRPr="005908BF">
              <w:rPr>
                <w:b/>
                <w:sz w:val="24"/>
              </w:rPr>
              <w:t>1</w:t>
            </w:r>
          </w:p>
        </w:tc>
        <w:tc>
          <w:tcPr>
            <w:tcW w:w="2483" w:type="dxa"/>
          </w:tcPr>
          <w:p w:rsidR="008E42BE" w:rsidRPr="005908BF" w:rsidRDefault="008E42BE" w:rsidP="006F23F3">
            <w:pPr>
              <w:jc w:val="center"/>
              <w:rPr>
                <w:b/>
                <w:sz w:val="24"/>
              </w:rPr>
            </w:pPr>
            <w:r w:rsidRPr="005908BF">
              <w:rPr>
                <w:b/>
                <w:sz w:val="24"/>
              </w:rPr>
              <w:t>2</w:t>
            </w:r>
          </w:p>
        </w:tc>
        <w:tc>
          <w:tcPr>
            <w:tcW w:w="2481" w:type="dxa"/>
          </w:tcPr>
          <w:p w:rsidR="008E42BE" w:rsidRPr="005908BF" w:rsidRDefault="008E42BE" w:rsidP="006F23F3">
            <w:pPr>
              <w:jc w:val="center"/>
              <w:rPr>
                <w:b/>
                <w:sz w:val="24"/>
              </w:rPr>
            </w:pPr>
            <w:r w:rsidRPr="005908BF">
              <w:rPr>
                <w:b/>
                <w:sz w:val="24"/>
              </w:rPr>
              <w:t>3</w:t>
            </w:r>
          </w:p>
        </w:tc>
        <w:tc>
          <w:tcPr>
            <w:tcW w:w="2481" w:type="dxa"/>
          </w:tcPr>
          <w:p w:rsidR="008E42BE" w:rsidRPr="005908BF" w:rsidRDefault="008E42BE" w:rsidP="006F23F3">
            <w:pPr>
              <w:jc w:val="center"/>
              <w:rPr>
                <w:b/>
                <w:sz w:val="24"/>
              </w:rPr>
            </w:pPr>
            <w:r w:rsidRPr="005908BF">
              <w:rPr>
                <w:b/>
                <w:sz w:val="24"/>
              </w:rPr>
              <w:t>4</w:t>
            </w:r>
          </w:p>
        </w:tc>
      </w:tr>
      <w:tr w:rsidR="008E42BE" w:rsidRPr="005908BF" w:rsidTr="006F23F3">
        <w:trPr>
          <w:trHeight w:val="298"/>
        </w:trPr>
        <w:tc>
          <w:tcPr>
            <w:tcW w:w="2483" w:type="dxa"/>
          </w:tcPr>
          <w:p w:rsidR="008E42BE" w:rsidRPr="005908BF" w:rsidRDefault="008E42BE" w:rsidP="006F23F3">
            <w:pPr>
              <w:jc w:val="center"/>
              <w:rPr>
                <w:sz w:val="24"/>
              </w:rPr>
            </w:pPr>
          </w:p>
        </w:tc>
        <w:tc>
          <w:tcPr>
            <w:tcW w:w="2483" w:type="dxa"/>
          </w:tcPr>
          <w:p w:rsidR="008E42BE" w:rsidRPr="005908BF" w:rsidRDefault="008E42BE" w:rsidP="006F23F3">
            <w:pPr>
              <w:jc w:val="center"/>
              <w:rPr>
                <w:sz w:val="24"/>
              </w:rPr>
            </w:pPr>
          </w:p>
        </w:tc>
        <w:tc>
          <w:tcPr>
            <w:tcW w:w="2481" w:type="dxa"/>
          </w:tcPr>
          <w:p w:rsidR="008E42BE" w:rsidRPr="005908BF" w:rsidRDefault="008E42BE" w:rsidP="006F23F3">
            <w:pPr>
              <w:jc w:val="center"/>
              <w:rPr>
                <w:sz w:val="24"/>
              </w:rPr>
            </w:pPr>
          </w:p>
        </w:tc>
        <w:tc>
          <w:tcPr>
            <w:tcW w:w="2481" w:type="dxa"/>
          </w:tcPr>
          <w:p w:rsidR="008E42BE" w:rsidRPr="005908BF" w:rsidRDefault="008E42BE" w:rsidP="006F23F3">
            <w:pPr>
              <w:jc w:val="center"/>
              <w:rPr>
                <w:sz w:val="24"/>
              </w:rPr>
            </w:pPr>
          </w:p>
        </w:tc>
      </w:tr>
    </w:tbl>
    <w:p w:rsidR="008E42BE" w:rsidRPr="005908BF" w:rsidRDefault="008E42BE" w:rsidP="008E42BE">
      <w:pPr>
        <w:ind w:firstLine="708"/>
        <w:rPr>
          <w:b/>
          <w:sz w:val="24"/>
        </w:rPr>
      </w:pPr>
    </w:p>
    <w:p w:rsidR="008E42BE" w:rsidRPr="005908BF" w:rsidRDefault="008E42BE" w:rsidP="008E42BE">
      <w:pPr>
        <w:ind w:firstLine="708"/>
        <w:rPr>
          <w:b/>
          <w:sz w:val="24"/>
        </w:rPr>
      </w:pPr>
      <w:r w:rsidRPr="005908BF">
        <w:rPr>
          <w:b/>
          <w:sz w:val="24"/>
        </w:rPr>
        <w:t>1.4</w:t>
      </w:r>
      <w:proofErr w:type="gramStart"/>
      <w:r w:rsidRPr="005908BF">
        <w:rPr>
          <w:b/>
          <w:sz w:val="24"/>
        </w:rPr>
        <w:t xml:space="preserve">  </w:t>
      </w:r>
      <w:r w:rsidRPr="005908BF">
        <w:rPr>
          <w:sz w:val="24"/>
        </w:rPr>
        <w:t>П</w:t>
      </w:r>
      <w:proofErr w:type="gramEnd"/>
      <w:r w:rsidRPr="005908BF">
        <w:rPr>
          <w:sz w:val="24"/>
        </w:rPr>
        <w:t>одготовить бланки первичных документов: приходный кассовый ордер (КО-1), приходный ордер (М-4).</w:t>
      </w:r>
    </w:p>
    <w:p w:rsidR="008E42BE" w:rsidRPr="005908BF" w:rsidRDefault="008E42BE" w:rsidP="005908BF">
      <w:pPr>
        <w:rPr>
          <w:b/>
          <w:sz w:val="24"/>
        </w:rPr>
      </w:pPr>
      <w:r w:rsidRPr="005908BF">
        <w:rPr>
          <w:b/>
          <w:sz w:val="24"/>
        </w:rPr>
        <w:t>Задание на занятие:</w:t>
      </w:r>
    </w:p>
    <w:p w:rsidR="008E42BE" w:rsidRPr="005908BF" w:rsidRDefault="008E42BE" w:rsidP="005908BF">
      <w:pPr>
        <w:shd w:val="clear" w:color="auto" w:fill="FFFFFF"/>
        <w:rPr>
          <w:bCs/>
          <w:iCs/>
          <w:color w:val="000000"/>
          <w:sz w:val="24"/>
        </w:rPr>
      </w:pPr>
      <w:r w:rsidRPr="005908BF">
        <w:rPr>
          <w:b/>
          <w:bCs/>
          <w:iCs/>
          <w:color w:val="000000"/>
          <w:sz w:val="24"/>
        </w:rPr>
        <w:t>Задание 1</w:t>
      </w:r>
      <w:proofErr w:type="gramStart"/>
      <w:r w:rsidRPr="005908BF">
        <w:rPr>
          <w:b/>
          <w:bCs/>
          <w:iCs/>
          <w:color w:val="000000"/>
          <w:sz w:val="24"/>
        </w:rPr>
        <w:t xml:space="preserve">  </w:t>
      </w:r>
      <w:r w:rsidRPr="005908BF">
        <w:rPr>
          <w:bCs/>
          <w:iCs/>
          <w:color w:val="000000"/>
          <w:sz w:val="24"/>
        </w:rPr>
        <w:t>В</w:t>
      </w:r>
      <w:proofErr w:type="gramEnd"/>
      <w:r w:rsidRPr="005908BF">
        <w:rPr>
          <w:b/>
          <w:bCs/>
          <w:iCs/>
          <w:color w:val="000000"/>
          <w:sz w:val="24"/>
        </w:rPr>
        <w:t xml:space="preserve"> </w:t>
      </w:r>
      <w:r w:rsidRPr="005908BF">
        <w:rPr>
          <w:bCs/>
          <w:iCs/>
          <w:color w:val="000000"/>
          <w:sz w:val="24"/>
        </w:rPr>
        <w:t xml:space="preserve">ООО «Дон» зарегистрирован уставный капитал в размере 25000 руб. на сумму вкладов учредителей, необходимую для обеспечения своей деятельности и объявленную в учредительных документах. </w:t>
      </w:r>
    </w:p>
    <w:p w:rsidR="00534F13" w:rsidRPr="005908BF" w:rsidRDefault="005908BF" w:rsidP="008E42BE">
      <w:pPr>
        <w:shd w:val="clear" w:color="auto" w:fill="FFFFFF"/>
        <w:tabs>
          <w:tab w:val="left" w:pos="259"/>
        </w:tabs>
        <w:rPr>
          <w:bCs/>
          <w:iCs/>
          <w:color w:val="000000"/>
          <w:sz w:val="24"/>
        </w:rPr>
      </w:pPr>
      <w:r>
        <w:rPr>
          <w:bCs/>
          <w:iCs/>
          <w:color w:val="000000"/>
          <w:sz w:val="24"/>
        </w:rPr>
        <w:tab/>
      </w:r>
      <w:r w:rsidR="008E42BE" w:rsidRPr="005908BF">
        <w:rPr>
          <w:bCs/>
          <w:iCs/>
          <w:color w:val="000000"/>
          <w:sz w:val="24"/>
        </w:rPr>
        <w:t xml:space="preserve">В счет взносов в уставный капитал внесены материалы в размере </w:t>
      </w:r>
    </w:p>
    <w:p w:rsidR="00534F13" w:rsidRPr="005908BF" w:rsidRDefault="008E42BE" w:rsidP="008E42BE">
      <w:pPr>
        <w:shd w:val="clear" w:color="auto" w:fill="FFFFFF"/>
        <w:tabs>
          <w:tab w:val="left" w:pos="259"/>
        </w:tabs>
        <w:rPr>
          <w:bCs/>
          <w:iCs/>
          <w:color w:val="000000"/>
          <w:sz w:val="24"/>
        </w:rPr>
      </w:pPr>
      <w:r w:rsidRPr="005908BF">
        <w:rPr>
          <w:bCs/>
          <w:iCs/>
          <w:color w:val="000000"/>
          <w:sz w:val="24"/>
        </w:rPr>
        <w:t xml:space="preserve">10 000 руб. (Учредитель – Иванов А.А.) и денежные средства в размере </w:t>
      </w:r>
    </w:p>
    <w:p w:rsidR="008E42BE" w:rsidRPr="005908BF" w:rsidRDefault="008E42BE" w:rsidP="008E42BE">
      <w:pPr>
        <w:shd w:val="clear" w:color="auto" w:fill="FFFFFF"/>
        <w:tabs>
          <w:tab w:val="left" w:pos="259"/>
        </w:tabs>
        <w:rPr>
          <w:bCs/>
          <w:iCs/>
          <w:color w:val="000000"/>
          <w:sz w:val="24"/>
        </w:rPr>
      </w:pPr>
      <w:r w:rsidRPr="005908BF">
        <w:rPr>
          <w:bCs/>
          <w:iCs/>
          <w:color w:val="000000"/>
          <w:sz w:val="24"/>
        </w:rPr>
        <w:t>15 000 руб. (Учредитель – Петров С.С.)</w:t>
      </w:r>
    </w:p>
    <w:p w:rsidR="008E42BE" w:rsidRPr="005908BF" w:rsidRDefault="008E42BE" w:rsidP="008E42BE">
      <w:pPr>
        <w:shd w:val="clear" w:color="auto" w:fill="FFFFFF"/>
        <w:tabs>
          <w:tab w:val="left" w:pos="259"/>
        </w:tabs>
        <w:rPr>
          <w:bCs/>
          <w:iCs/>
          <w:color w:val="000000"/>
          <w:sz w:val="24"/>
        </w:rPr>
      </w:pPr>
      <w:r w:rsidRPr="005908BF">
        <w:rPr>
          <w:bCs/>
          <w:iCs/>
          <w:color w:val="000000"/>
          <w:sz w:val="24"/>
        </w:rPr>
        <w:tab/>
      </w:r>
      <w:r w:rsidRPr="005908BF">
        <w:rPr>
          <w:bCs/>
          <w:iCs/>
          <w:color w:val="000000"/>
          <w:sz w:val="24"/>
        </w:rPr>
        <w:tab/>
        <w:t>Оформить первичные документы по формированию уставного капитала:</w:t>
      </w:r>
    </w:p>
    <w:p w:rsidR="008E42BE" w:rsidRPr="005908BF" w:rsidRDefault="008E42BE" w:rsidP="008E42BE">
      <w:pPr>
        <w:rPr>
          <w:sz w:val="24"/>
        </w:rPr>
      </w:pPr>
      <w:r w:rsidRPr="005908BF">
        <w:rPr>
          <w:sz w:val="24"/>
        </w:rPr>
        <w:tab/>
        <w:t xml:space="preserve">а)  приходный кассовый ордер № 1; </w:t>
      </w:r>
    </w:p>
    <w:p w:rsidR="008E42BE" w:rsidRPr="005908BF" w:rsidRDefault="008E42BE" w:rsidP="008E42BE">
      <w:pPr>
        <w:ind w:firstLine="720"/>
        <w:rPr>
          <w:sz w:val="24"/>
        </w:rPr>
      </w:pPr>
      <w:r w:rsidRPr="005908BF">
        <w:rPr>
          <w:sz w:val="24"/>
        </w:rPr>
        <w:t>б)  приходный ордер № 1 на 10 000 штук кирпича марки М-150 по цене 1,0 руб. за шт.; кладовщик – Сидоров Н.Н.</w:t>
      </w:r>
    </w:p>
    <w:p w:rsidR="008E42BE" w:rsidRPr="005908BF" w:rsidRDefault="008E42BE" w:rsidP="008E42BE">
      <w:pPr>
        <w:rPr>
          <w:b/>
          <w:bCs/>
          <w:iCs/>
          <w:color w:val="000000"/>
          <w:sz w:val="24"/>
        </w:rPr>
      </w:pPr>
      <w:r w:rsidRPr="005908BF">
        <w:rPr>
          <w:sz w:val="24"/>
        </w:rPr>
        <w:t xml:space="preserve"> </w:t>
      </w:r>
      <w:r w:rsidRPr="005908BF">
        <w:rPr>
          <w:b/>
          <w:bCs/>
          <w:iCs/>
          <w:color w:val="000000"/>
          <w:sz w:val="24"/>
        </w:rPr>
        <w:tab/>
      </w:r>
      <w:r w:rsidRPr="005908BF">
        <w:rPr>
          <w:bCs/>
          <w:iCs/>
          <w:color w:val="000000"/>
          <w:sz w:val="24"/>
        </w:rPr>
        <w:t>Отразить в бухгалтерском учете операции по формированию уставного капитала, используя журнал хозяйственных операций</w:t>
      </w:r>
      <w:proofErr w:type="gramStart"/>
      <w:r w:rsidRPr="005908BF">
        <w:rPr>
          <w:bCs/>
          <w:iCs/>
          <w:color w:val="000000"/>
          <w:sz w:val="24"/>
        </w:rPr>
        <w:t xml:space="preserve"> </w:t>
      </w:r>
      <w:r w:rsidR="00534F13" w:rsidRPr="005908BF">
        <w:rPr>
          <w:bCs/>
          <w:iCs/>
          <w:color w:val="000000"/>
          <w:sz w:val="24"/>
        </w:rPr>
        <w:t>.</w:t>
      </w:r>
      <w:proofErr w:type="gramEnd"/>
    </w:p>
    <w:p w:rsidR="00A06DAF" w:rsidRPr="005908BF" w:rsidRDefault="008E42BE" w:rsidP="00A06DAF">
      <w:pPr>
        <w:spacing w:line="240" w:lineRule="auto"/>
        <w:ind w:firstLine="284"/>
        <w:rPr>
          <w:sz w:val="24"/>
        </w:rPr>
      </w:pPr>
      <w:r w:rsidRPr="005908BF">
        <w:rPr>
          <w:b/>
          <w:bCs/>
          <w:iCs/>
          <w:color w:val="000000"/>
          <w:sz w:val="24"/>
        </w:rPr>
        <w:tab/>
      </w:r>
      <w:r w:rsidR="00A06DAF" w:rsidRPr="005908BF">
        <w:rPr>
          <w:b/>
          <w:sz w:val="24"/>
        </w:rPr>
        <w:t>Ситуация 1.</w:t>
      </w:r>
      <w:r w:rsidR="00A06DAF" w:rsidRPr="005908BF">
        <w:rPr>
          <w:sz w:val="24"/>
        </w:rPr>
        <w:t>ООО «Луч» зарегистрирован (учрежден) уставный капитал в размере 10 000 руб. на сумму вкладов участников (собственников), необходимую для обеспечения своей деятельности и объявленную в учредительных документах. В счет взносов в уставный капитал внесены материалы в размере 5000 руб. и денежные средства в размере 5 000 руб. Отразите в бухгалтерском учете ООО «Луч» указанную операцию</w:t>
      </w:r>
    </w:p>
    <w:tbl>
      <w:tblPr>
        <w:tblW w:w="9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977"/>
        <w:gridCol w:w="1234"/>
      </w:tblGrid>
      <w:tr w:rsidR="00A06DAF" w:rsidRPr="005908BF" w:rsidTr="006F23F3">
        <w:trPr>
          <w:trHeight w:val="654"/>
        </w:trPr>
        <w:tc>
          <w:tcPr>
            <w:tcW w:w="7977" w:type="dxa"/>
            <w:vAlign w:val="center"/>
          </w:tcPr>
          <w:p w:rsidR="00A06DAF" w:rsidRPr="005908BF" w:rsidRDefault="00A06DAF" w:rsidP="006F23F3">
            <w:pPr>
              <w:pStyle w:val="11"/>
              <w:shd w:val="clear" w:color="auto" w:fill="auto"/>
              <w:spacing w:line="240" w:lineRule="auto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eastAsia="ru-RU"/>
              </w:rPr>
            </w:pPr>
            <w:r w:rsidRPr="005908BF">
              <w:rPr>
                <w:rFonts w:ascii="Times New Roman" w:eastAsia="Bookman Old Style" w:hAnsi="Times New Roman" w:cs="Times New Roman"/>
                <w:sz w:val="24"/>
                <w:szCs w:val="24"/>
                <w:lang w:eastAsia="ru-RU"/>
              </w:rPr>
              <w:t>Содержание хозяйственной операции</w:t>
            </w:r>
          </w:p>
        </w:tc>
        <w:tc>
          <w:tcPr>
            <w:tcW w:w="1234" w:type="dxa"/>
            <w:vAlign w:val="center"/>
          </w:tcPr>
          <w:p w:rsidR="00A06DAF" w:rsidRPr="005908BF" w:rsidRDefault="00A06DAF" w:rsidP="006F23F3">
            <w:pPr>
              <w:pStyle w:val="11"/>
              <w:shd w:val="clear" w:color="auto" w:fill="auto"/>
              <w:spacing w:line="240" w:lineRule="auto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eastAsia="ru-RU"/>
              </w:rPr>
            </w:pPr>
            <w:r w:rsidRPr="005908BF">
              <w:rPr>
                <w:rFonts w:ascii="Times New Roman" w:eastAsia="Bookman Old Style" w:hAnsi="Times New Roman" w:cs="Times New Roman"/>
                <w:sz w:val="24"/>
                <w:szCs w:val="24"/>
                <w:lang w:eastAsia="ru-RU"/>
              </w:rPr>
              <w:t>Сумма, руб.</w:t>
            </w:r>
          </w:p>
        </w:tc>
      </w:tr>
      <w:tr w:rsidR="00A06DAF" w:rsidRPr="005908BF" w:rsidTr="006F23F3">
        <w:tc>
          <w:tcPr>
            <w:tcW w:w="7977" w:type="dxa"/>
            <w:vAlign w:val="center"/>
          </w:tcPr>
          <w:p w:rsidR="00A06DAF" w:rsidRPr="005908BF" w:rsidRDefault="00A06DAF" w:rsidP="006F23F3">
            <w:pPr>
              <w:pStyle w:val="11"/>
              <w:shd w:val="clear" w:color="auto" w:fill="auto"/>
              <w:spacing w:line="240" w:lineRule="auto"/>
              <w:jc w:val="left"/>
              <w:rPr>
                <w:rFonts w:ascii="Times New Roman" w:eastAsia="Bookman Old Style" w:hAnsi="Times New Roman" w:cs="Times New Roman"/>
                <w:sz w:val="24"/>
                <w:szCs w:val="24"/>
                <w:lang w:eastAsia="ru-RU"/>
              </w:rPr>
            </w:pPr>
            <w:r w:rsidRPr="005908BF">
              <w:rPr>
                <w:rFonts w:ascii="Times New Roman" w:eastAsia="Bookman Old Style" w:hAnsi="Times New Roman" w:cs="Times New Roman"/>
                <w:sz w:val="24"/>
                <w:szCs w:val="24"/>
                <w:lang w:eastAsia="ru-RU"/>
              </w:rPr>
              <w:t>Сформирован уставный капитал</w:t>
            </w:r>
          </w:p>
        </w:tc>
        <w:tc>
          <w:tcPr>
            <w:tcW w:w="1234" w:type="dxa"/>
            <w:vAlign w:val="center"/>
          </w:tcPr>
          <w:p w:rsidR="00A06DAF" w:rsidRPr="005908BF" w:rsidRDefault="00A06DAF" w:rsidP="006F23F3">
            <w:pPr>
              <w:pStyle w:val="11"/>
              <w:shd w:val="clear" w:color="auto" w:fill="auto"/>
              <w:spacing w:line="240" w:lineRule="auto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eastAsia="ru-RU"/>
              </w:rPr>
            </w:pPr>
            <w:r w:rsidRPr="005908BF">
              <w:rPr>
                <w:rFonts w:ascii="Times New Roman" w:eastAsia="Bookman Old Style" w:hAnsi="Times New Roman" w:cs="Times New Roman"/>
                <w:sz w:val="24"/>
                <w:szCs w:val="24"/>
                <w:lang w:eastAsia="ru-RU"/>
              </w:rPr>
              <w:t>10 000</w:t>
            </w:r>
          </w:p>
        </w:tc>
      </w:tr>
      <w:tr w:rsidR="00A06DAF" w:rsidRPr="005908BF" w:rsidTr="006F23F3">
        <w:tc>
          <w:tcPr>
            <w:tcW w:w="7977" w:type="dxa"/>
            <w:vAlign w:val="center"/>
          </w:tcPr>
          <w:p w:rsidR="00A06DAF" w:rsidRPr="005908BF" w:rsidRDefault="00A06DAF" w:rsidP="006F23F3">
            <w:pPr>
              <w:pStyle w:val="11"/>
              <w:shd w:val="clear" w:color="auto" w:fill="auto"/>
              <w:spacing w:line="240" w:lineRule="auto"/>
              <w:jc w:val="left"/>
              <w:rPr>
                <w:rFonts w:ascii="Times New Roman" w:eastAsia="Bookman Old Style" w:hAnsi="Times New Roman" w:cs="Times New Roman"/>
                <w:sz w:val="24"/>
                <w:szCs w:val="24"/>
                <w:lang w:eastAsia="ru-RU"/>
              </w:rPr>
            </w:pPr>
            <w:r w:rsidRPr="005908BF">
              <w:rPr>
                <w:rFonts w:ascii="Times New Roman" w:eastAsia="Bookman Old Style" w:hAnsi="Times New Roman" w:cs="Times New Roman"/>
                <w:sz w:val="24"/>
                <w:szCs w:val="24"/>
                <w:lang w:eastAsia="ru-RU"/>
              </w:rPr>
              <w:t>Внесены материалы в счет взносов в уставный капитал</w:t>
            </w:r>
          </w:p>
        </w:tc>
        <w:tc>
          <w:tcPr>
            <w:tcW w:w="1234" w:type="dxa"/>
            <w:vAlign w:val="center"/>
          </w:tcPr>
          <w:p w:rsidR="00A06DAF" w:rsidRPr="005908BF" w:rsidRDefault="00A06DAF" w:rsidP="006F23F3">
            <w:pPr>
              <w:pStyle w:val="11"/>
              <w:shd w:val="clear" w:color="auto" w:fill="auto"/>
              <w:spacing w:line="240" w:lineRule="auto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eastAsia="ru-RU"/>
              </w:rPr>
            </w:pPr>
            <w:r w:rsidRPr="005908BF">
              <w:rPr>
                <w:rFonts w:ascii="Times New Roman" w:eastAsia="Bookman Old Style" w:hAnsi="Times New Roman" w:cs="Times New Roman"/>
                <w:sz w:val="24"/>
                <w:szCs w:val="24"/>
                <w:lang w:eastAsia="ru-RU"/>
              </w:rPr>
              <w:t>5 000</w:t>
            </w:r>
          </w:p>
        </w:tc>
      </w:tr>
      <w:tr w:rsidR="00A06DAF" w:rsidRPr="005908BF" w:rsidTr="006F23F3">
        <w:tc>
          <w:tcPr>
            <w:tcW w:w="7977" w:type="dxa"/>
            <w:vAlign w:val="center"/>
          </w:tcPr>
          <w:p w:rsidR="00A06DAF" w:rsidRPr="005908BF" w:rsidRDefault="00A06DAF" w:rsidP="006F23F3">
            <w:pPr>
              <w:pStyle w:val="11"/>
              <w:shd w:val="clear" w:color="auto" w:fill="auto"/>
              <w:spacing w:line="240" w:lineRule="auto"/>
              <w:jc w:val="left"/>
              <w:rPr>
                <w:rFonts w:ascii="Times New Roman" w:eastAsia="Bookman Old Style" w:hAnsi="Times New Roman" w:cs="Times New Roman"/>
                <w:sz w:val="24"/>
                <w:szCs w:val="24"/>
                <w:lang w:eastAsia="ru-RU"/>
              </w:rPr>
            </w:pPr>
            <w:r w:rsidRPr="005908BF">
              <w:rPr>
                <w:rFonts w:ascii="Times New Roman" w:eastAsia="Bookman Old Style" w:hAnsi="Times New Roman" w:cs="Times New Roman"/>
                <w:sz w:val="24"/>
                <w:szCs w:val="24"/>
                <w:lang w:eastAsia="ru-RU"/>
              </w:rPr>
              <w:t>Внесены денежные средства в счет взносов в уставный капитал</w:t>
            </w:r>
          </w:p>
        </w:tc>
        <w:tc>
          <w:tcPr>
            <w:tcW w:w="1234" w:type="dxa"/>
            <w:vAlign w:val="center"/>
          </w:tcPr>
          <w:p w:rsidR="00A06DAF" w:rsidRPr="005908BF" w:rsidRDefault="00A06DAF" w:rsidP="006F23F3">
            <w:pPr>
              <w:pStyle w:val="11"/>
              <w:shd w:val="clear" w:color="auto" w:fill="auto"/>
              <w:spacing w:line="240" w:lineRule="auto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eastAsia="ru-RU"/>
              </w:rPr>
            </w:pPr>
            <w:r w:rsidRPr="005908BF">
              <w:rPr>
                <w:rFonts w:ascii="Times New Roman" w:eastAsia="Bookman Old Style" w:hAnsi="Times New Roman" w:cs="Times New Roman"/>
                <w:sz w:val="24"/>
                <w:szCs w:val="24"/>
                <w:lang w:eastAsia="ru-RU"/>
              </w:rPr>
              <w:t>5 000</w:t>
            </w:r>
          </w:p>
        </w:tc>
      </w:tr>
    </w:tbl>
    <w:p w:rsidR="00A06DAF" w:rsidRPr="005908BF" w:rsidRDefault="00A06DAF" w:rsidP="00A06DAF">
      <w:pPr>
        <w:spacing w:line="240" w:lineRule="auto"/>
        <w:rPr>
          <w:rStyle w:val="a9"/>
          <w:rFonts w:eastAsia="Arial Narrow"/>
          <w:sz w:val="24"/>
          <w:szCs w:val="24"/>
        </w:rPr>
      </w:pPr>
    </w:p>
    <w:p w:rsidR="008E42BE" w:rsidRPr="005908BF" w:rsidRDefault="008E42BE" w:rsidP="005908BF">
      <w:pPr>
        <w:rPr>
          <w:b/>
          <w:sz w:val="24"/>
        </w:rPr>
      </w:pPr>
      <w:r w:rsidRPr="005908BF">
        <w:rPr>
          <w:b/>
          <w:sz w:val="24"/>
        </w:rPr>
        <w:t>Содержание отчета:</w:t>
      </w:r>
    </w:p>
    <w:p w:rsidR="008E42BE" w:rsidRPr="005908BF" w:rsidRDefault="008E42BE" w:rsidP="008E42BE">
      <w:pPr>
        <w:ind w:firstLine="709"/>
        <w:rPr>
          <w:sz w:val="24"/>
        </w:rPr>
      </w:pPr>
      <w:r w:rsidRPr="005908BF">
        <w:rPr>
          <w:b/>
          <w:sz w:val="24"/>
        </w:rPr>
        <w:t>1</w:t>
      </w:r>
      <w:r w:rsidRPr="005908BF">
        <w:rPr>
          <w:sz w:val="24"/>
        </w:rPr>
        <w:t xml:space="preserve"> Номер и наименование занятия.</w:t>
      </w:r>
    </w:p>
    <w:p w:rsidR="008E42BE" w:rsidRPr="005908BF" w:rsidRDefault="008E42BE" w:rsidP="008E42BE">
      <w:pPr>
        <w:ind w:firstLine="709"/>
        <w:rPr>
          <w:sz w:val="24"/>
        </w:rPr>
      </w:pPr>
      <w:r w:rsidRPr="005908BF">
        <w:rPr>
          <w:b/>
          <w:sz w:val="24"/>
        </w:rPr>
        <w:t>2</w:t>
      </w:r>
      <w:r w:rsidRPr="005908BF">
        <w:rPr>
          <w:sz w:val="24"/>
        </w:rPr>
        <w:t xml:space="preserve"> Цель занятия.</w:t>
      </w:r>
    </w:p>
    <w:p w:rsidR="008E42BE" w:rsidRPr="005908BF" w:rsidRDefault="008E42BE" w:rsidP="008E42BE">
      <w:pPr>
        <w:ind w:firstLine="709"/>
        <w:rPr>
          <w:sz w:val="24"/>
        </w:rPr>
      </w:pPr>
      <w:r w:rsidRPr="005908BF">
        <w:rPr>
          <w:b/>
          <w:sz w:val="24"/>
        </w:rPr>
        <w:t>3</w:t>
      </w:r>
      <w:r w:rsidRPr="005908BF">
        <w:rPr>
          <w:sz w:val="24"/>
        </w:rPr>
        <w:t xml:space="preserve"> Последовательное выполнение заданий, оформленное письменно.</w:t>
      </w:r>
    </w:p>
    <w:p w:rsidR="008E42BE" w:rsidRPr="005908BF" w:rsidRDefault="008E42BE" w:rsidP="008E42BE">
      <w:pPr>
        <w:ind w:firstLine="709"/>
        <w:rPr>
          <w:sz w:val="24"/>
        </w:rPr>
      </w:pPr>
      <w:r w:rsidRPr="005908BF">
        <w:rPr>
          <w:b/>
          <w:sz w:val="24"/>
        </w:rPr>
        <w:t xml:space="preserve">4 </w:t>
      </w:r>
      <w:r w:rsidRPr="005908BF">
        <w:rPr>
          <w:sz w:val="24"/>
        </w:rPr>
        <w:t>Ответы на контрольные вопросы.</w:t>
      </w:r>
    </w:p>
    <w:p w:rsidR="008E42BE" w:rsidRPr="005908BF" w:rsidRDefault="008E42BE" w:rsidP="008E42BE">
      <w:pPr>
        <w:ind w:firstLine="709"/>
        <w:rPr>
          <w:sz w:val="24"/>
        </w:rPr>
      </w:pPr>
      <w:r w:rsidRPr="005908BF">
        <w:rPr>
          <w:b/>
          <w:sz w:val="24"/>
        </w:rPr>
        <w:t xml:space="preserve">5 </w:t>
      </w:r>
      <w:r w:rsidRPr="005908BF">
        <w:rPr>
          <w:sz w:val="24"/>
        </w:rPr>
        <w:t>Дата выполнения занятия.</w:t>
      </w:r>
    </w:p>
    <w:p w:rsidR="008E42BE" w:rsidRPr="005908BF" w:rsidRDefault="008E42BE" w:rsidP="008E42BE">
      <w:pPr>
        <w:ind w:firstLine="708"/>
        <w:rPr>
          <w:b/>
          <w:sz w:val="24"/>
        </w:rPr>
      </w:pPr>
    </w:p>
    <w:p w:rsidR="008E42BE" w:rsidRPr="005908BF" w:rsidRDefault="008E42BE" w:rsidP="008E42BE">
      <w:pPr>
        <w:ind w:firstLine="708"/>
        <w:rPr>
          <w:b/>
          <w:sz w:val="24"/>
        </w:rPr>
      </w:pPr>
      <w:r w:rsidRPr="005908BF">
        <w:rPr>
          <w:b/>
          <w:sz w:val="24"/>
        </w:rPr>
        <w:t>Контрольные вопросы:</w:t>
      </w:r>
    </w:p>
    <w:p w:rsidR="008E42BE" w:rsidRPr="005908BF" w:rsidRDefault="008E42BE" w:rsidP="008E42BE">
      <w:pPr>
        <w:ind w:firstLine="708"/>
        <w:rPr>
          <w:rFonts w:eastAsia="Calibri"/>
          <w:sz w:val="24"/>
          <w:lang w:eastAsia="en-US"/>
        </w:rPr>
      </w:pPr>
      <w:r w:rsidRPr="005908BF">
        <w:rPr>
          <w:rFonts w:eastAsia="Calibri"/>
          <w:b/>
          <w:sz w:val="24"/>
          <w:lang w:eastAsia="en-US"/>
        </w:rPr>
        <w:t>1</w:t>
      </w:r>
      <w:proofErr w:type="gramStart"/>
      <w:r w:rsidRPr="005908BF">
        <w:rPr>
          <w:rFonts w:eastAsia="Calibri"/>
          <w:b/>
          <w:sz w:val="24"/>
          <w:lang w:eastAsia="en-US"/>
        </w:rPr>
        <w:t xml:space="preserve"> </w:t>
      </w:r>
      <w:r w:rsidRPr="005908BF">
        <w:rPr>
          <w:rFonts w:eastAsia="Calibri"/>
          <w:sz w:val="24"/>
          <w:lang w:eastAsia="en-US"/>
        </w:rPr>
        <w:t>К</w:t>
      </w:r>
      <w:proofErr w:type="gramEnd"/>
      <w:r w:rsidRPr="005908BF">
        <w:rPr>
          <w:rFonts w:eastAsia="Calibri"/>
          <w:sz w:val="24"/>
          <w:lang w:eastAsia="en-US"/>
        </w:rPr>
        <w:t>акой счет предназначен для обобщения информации о состоянии и движении уставного капитала (складочного капитала, уставного фонда) организации?</w:t>
      </w:r>
    </w:p>
    <w:p w:rsidR="008E42BE" w:rsidRPr="005908BF" w:rsidRDefault="008E42BE" w:rsidP="008E42BE">
      <w:pPr>
        <w:ind w:firstLine="708"/>
        <w:rPr>
          <w:rFonts w:eastAsia="Calibri"/>
          <w:sz w:val="24"/>
          <w:lang w:eastAsia="en-US"/>
        </w:rPr>
      </w:pPr>
      <w:r w:rsidRPr="005908BF">
        <w:rPr>
          <w:rFonts w:eastAsia="Calibri"/>
          <w:b/>
          <w:sz w:val="24"/>
          <w:lang w:eastAsia="en-US"/>
        </w:rPr>
        <w:t>2</w:t>
      </w:r>
      <w:proofErr w:type="gramStart"/>
      <w:r w:rsidRPr="005908BF">
        <w:rPr>
          <w:rFonts w:eastAsia="Calibri"/>
          <w:sz w:val="24"/>
          <w:lang w:eastAsia="en-US"/>
        </w:rPr>
        <w:t xml:space="preserve">  К</w:t>
      </w:r>
      <w:proofErr w:type="gramEnd"/>
      <w:r w:rsidRPr="005908BF">
        <w:rPr>
          <w:rFonts w:eastAsia="Calibri"/>
          <w:sz w:val="24"/>
          <w:lang w:eastAsia="en-US"/>
        </w:rPr>
        <w:t xml:space="preserve">ак организуется аналитический учет по </w:t>
      </w:r>
      <w:hyperlink r:id="rId36" w:history="1">
        <w:r w:rsidRPr="005908BF">
          <w:rPr>
            <w:rFonts w:eastAsia="Calibri"/>
            <w:sz w:val="24"/>
          </w:rPr>
          <w:t>счету 80</w:t>
        </w:r>
      </w:hyperlink>
      <w:r w:rsidRPr="005908BF">
        <w:rPr>
          <w:rFonts w:eastAsia="Calibri"/>
          <w:sz w:val="24"/>
        </w:rPr>
        <w:t xml:space="preserve"> «</w:t>
      </w:r>
      <w:r w:rsidRPr="005908BF">
        <w:rPr>
          <w:rFonts w:eastAsia="Calibri"/>
          <w:sz w:val="24"/>
          <w:lang w:eastAsia="en-US"/>
        </w:rPr>
        <w:t>Уставный капитал»?</w:t>
      </w:r>
    </w:p>
    <w:p w:rsidR="008E42BE" w:rsidRPr="005908BF" w:rsidRDefault="008E42BE" w:rsidP="008E42BE">
      <w:pPr>
        <w:ind w:firstLine="708"/>
        <w:rPr>
          <w:rFonts w:eastAsia="Calibri"/>
          <w:sz w:val="24"/>
          <w:lang w:eastAsia="en-US"/>
        </w:rPr>
      </w:pPr>
      <w:r w:rsidRPr="005908BF">
        <w:rPr>
          <w:rFonts w:eastAsia="Calibri"/>
          <w:b/>
          <w:sz w:val="24"/>
          <w:lang w:eastAsia="en-US"/>
        </w:rPr>
        <w:lastRenderedPageBreak/>
        <w:t>3</w:t>
      </w:r>
      <w:r w:rsidRPr="005908BF">
        <w:rPr>
          <w:rFonts w:eastAsia="Calibri"/>
          <w:sz w:val="24"/>
          <w:lang w:eastAsia="en-US"/>
        </w:rPr>
        <w:t xml:space="preserve">  Чему должно соответствовать кредитовое сальдо по </w:t>
      </w:r>
      <w:hyperlink r:id="rId37" w:history="1">
        <w:r w:rsidRPr="005908BF">
          <w:rPr>
            <w:rFonts w:eastAsia="Calibri"/>
            <w:sz w:val="24"/>
          </w:rPr>
          <w:t>счету 80</w:t>
        </w:r>
      </w:hyperlink>
      <w:r w:rsidRPr="005908BF">
        <w:rPr>
          <w:rFonts w:eastAsia="Calibri"/>
          <w:sz w:val="24"/>
        </w:rPr>
        <w:t xml:space="preserve"> «</w:t>
      </w:r>
      <w:r w:rsidRPr="005908BF">
        <w:rPr>
          <w:rFonts w:eastAsia="Calibri"/>
          <w:sz w:val="24"/>
          <w:lang w:eastAsia="en-US"/>
        </w:rPr>
        <w:t xml:space="preserve">Уставный капитал»? </w:t>
      </w:r>
    </w:p>
    <w:p w:rsidR="008E42BE" w:rsidRPr="005908BF" w:rsidRDefault="008E42BE" w:rsidP="008E42BE">
      <w:pPr>
        <w:ind w:firstLine="708"/>
        <w:rPr>
          <w:sz w:val="24"/>
        </w:rPr>
      </w:pPr>
      <w:r w:rsidRPr="005908BF">
        <w:rPr>
          <w:b/>
          <w:sz w:val="24"/>
        </w:rPr>
        <w:t>4</w:t>
      </w:r>
      <w:proofErr w:type="gramStart"/>
      <w:r w:rsidRPr="005908BF">
        <w:rPr>
          <w:sz w:val="24"/>
        </w:rPr>
        <w:t xml:space="preserve"> К</w:t>
      </w:r>
      <w:proofErr w:type="gramEnd"/>
      <w:r w:rsidRPr="005908BF">
        <w:rPr>
          <w:sz w:val="24"/>
        </w:rPr>
        <w:t>акой проводкой отражают увеличение уставного капитала за счет добавочного капитала?</w:t>
      </w:r>
    </w:p>
    <w:p w:rsidR="008E42BE" w:rsidRPr="005908BF" w:rsidRDefault="008E42BE" w:rsidP="008E42BE">
      <w:pPr>
        <w:ind w:firstLine="708"/>
        <w:rPr>
          <w:sz w:val="24"/>
        </w:rPr>
      </w:pPr>
      <w:r w:rsidRPr="005908BF">
        <w:rPr>
          <w:b/>
          <w:sz w:val="24"/>
        </w:rPr>
        <w:t>5</w:t>
      </w:r>
      <w:proofErr w:type="gramStart"/>
      <w:r w:rsidRPr="005908BF">
        <w:rPr>
          <w:sz w:val="24"/>
        </w:rPr>
        <w:t xml:space="preserve">  К</w:t>
      </w:r>
      <w:proofErr w:type="gramEnd"/>
      <w:r w:rsidRPr="005908BF">
        <w:rPr>
          <w:sz w:val="24"/>
        </w:rPr>
        <w:t>ак формируется уставный капитал?</w:t>
      </w:r>
    </w:p>
    <w:p w:rsidR="00534F13" w:rsidRPr="005908BF" w:rsidRDefault="00534F13" w:rsidP="00534F13">
      <w:pPr>
        <w:ind w:firstLine="708"/>
        <w:rPr>
          <w:b/>
          <w:sz w:val="24"/>
        </w:rPr>
      </w:pPr>
      <w:r w:rsidRPr="005908BF">
        <w:rPr>
          <w:b/>
          <w:sz w:val="24"/>
        </w:rPr>
        <w:t xml:space="preserve">Литература: </w:t>
      </w:r>
    </w:p>
    <w:p w:rsidR="00534F13" w:rsidRPr="005908BF" w:rsidRDefault="00534F13" w:rsidP="00534F13">
      <w:pPr>
        <w:ind w:firstLine="708"/>
        <w:rPr>
          <w:b/>
          <w:sz w:val="24"/>
        </w:rPr>
      </w:pPr>
      <w:r w:rsidRPr="005908BF">
        <w:rPr>
          <w:b/>
          <w:sz w:val="24"/>
        </w:rPr>
        <w:t>Основная:</w:t>
      </w:r>
    </w:p>
    <w:p w:rsidR="00534F13" w:rsidRPr="005908BF" w:rsidRDefault="00534F13" w:rsidP="00534F13">
      <w:pPr>
        <w:ind w:firstLine="708"/>
        <w:rPr>
          <w:sz w:val="24"/>
        </w:rPr>
      </w:pPr>
      <w:r w:rsidRPr="005908BF">
        <w:rPr>
          <w:b/>
          <w:sz w:val="24"/>
        </w:rPr>
        <w:t>1</w:t>
      </w:r>
      <w:r w:rsidRPr="005908BF">
        <w:rPr>
          <w:sz w:val="24"/>
        </w:rPr>
        <w:t xml:space="preserve"> </w:t>
      </w:r>
      <w:r w:rsidR="004C0353" w:rsidRPr="004C0353">
        <w:rPr>
          <w:sz w:val="24"/>
        </w:rPr>
        <w:t>Закон РФ «О бухгалтерском учете» №402-ФЗ от 06.12.2011 г.</w:t>
      </w:r>
    </w:p>
    <w:p w:rsidR="00534F13" w:rsidRPr="005908BF" w:rsidRDefault="00534F13" w:rsidP="00534F13">
      <w:pPr>
        <w:ind w:firstLine="708"/>
        <w:rPr>
          <w:sz w:val="24"/>
        </w:rPr>
      </w:pPr>
      <w:r w:rsidRPr="005908BF">
        <w:rPr>
          <w:rFonts w:eastAsia="Calibri"/>
          <w:b/>
          <w:sz w:val="24"/>
          <w:lang w:eastAsia="en-US"/>
        </w:rPr>
        <w:t>2</w:t>
      </w:r>
      <w:r w:rsidRPr="005908BF">
        <w:rPr>
          <w:rFonts w:eastAsia="Calibri"/>
          <w:sz w:val="24"/>
          <w:lang w:eastAsia="en-US"/>
        </w:rPr>
        <w:t xml:space="preserve"> </w:t>
      </w:r>
      <w:r w:rsidRPr="005908BF">
        <w:rPr>
          <w:sz w:val="24"/>
        </w:rPr>
        <w:t xml:space="preserve">План счетов бухгалтерского учета от 31 октября 2000г. № 94н  </w:t>
      </w:r>
    </w:p>
    <w:p w:rsidR="00534F13" w:rsidRPr="005908BF" w:rsidRDefault="00534F13" w:rsidP="00534F13">
      <w:pPr>
        <w:ind w:firstLine="708"/>
        <w:rPr>
          <w:b/>
          <w:sz w:val="24"/>
        </w:rPr>
      </w:pPr>
      <w:r w:rsidRPr="005908BF">
        <w:rPr>
          <w:b/>
          <w:sz w:val="24"/>
        </w:rPr>
        <w:t>Дополнительная:</w:t>
      </w:r>
    </w:p>
    <w:p w:rsidR="00534F13" w:rsidRPr="005908BF" w:rsidRDefault="00534F13" w:rsidP="00534F13">
      <w:pPr>
        <w:ind w:firstLine="708"/>
        <w:rPr>
          <w:sz w:val="24"/>
        </w:rPr>
      </w:pPr>
      <w:r w:rsidRPr="005908BF">
        <w:rPr>
          <w:b/>
          <w:sz w:val="24"/>
        </w:rPr>
        <w:t>3</w:t>
      </w:r>
      <w:r w:rsidRPr="005908BF">
        <w:rPr>
          <w:sz w:val="24"/>
        </w:rPr>
        <w:t xml:space="preserve"> Кондраков, Н.П. Самоучитель по бухгалтерскому учету / пятое издание, переработанное и дополненное: Учебник. - М: Проспект, 2011. –</w:t>
      </w:r>
    </w:p>
    <w:p w:rsidR="00534F13" w:rsidRPr="005908BF" w:rsidRDefault="00534F13" w:rsidP="00534F13">
      <w:pPr>
        <w:ind w:firstLine="708"/>
        <w:rPr>
          <w:rFonts w:eastAsia="Calibri"/>
          <w:sz w:val="24"/>
          <w:lang w:eastAsia="en-US"/>
        </w:rPr>
      </w:pPr>
      <w:r w:rsidRPr="005908BF">
        <w:rPr>
          <w:b/>
          <w:sz w:val="24"/>
        </w:rPr>
        <w:t xml:space="preserve">4 </w:t>
      </w:r>
      <w:hyperlink r:id="rId38" w:history="1">
        <w:r w:rsidRPr="005908BF">
          <w:rPr>
            <w:rFonts w:eastAsia="Calibri"/>
            <w:sz w:val="24"/>
            <w:lang w:eastAsia="en-US"/>
          </w:rPr>
          <w:t xml:space="preserve">Корреспонденция счетов </w:t>
        </w:r>
        <w:r w:rsidRPr="005908BF">
          <w:rPr>
            <w:sz w:val="24"/>
          </w:rPr>
          <w:t xml:space="preserve"> </w:t>
        </w:r>
        <w:r w:rsidRPr="005908BF">
          <w:rPr>
            <w:rFonts w:eastAsia="Calibri"/>
            <w:sz w:val="24"/>
            <w:lang w:eastAsia="en-US"/>
          </w:rPr>
          <w:t xml:space="preserve"> - М.: </w:t>
        </w:r>
        <w:proofErr w:type="spellStart"/>
        <w:r w:rsidRPr="005908BF">
          <w:rPr>
            <w:rFonts w:eastAsia="Calibri"/>
            <w:sz w:val="24"/>
            <w:lang w:eastAsia="en-US"/>
          </w:rPr>
          <w:t>Бератор-паблишинг</w:t>
        </w:r>
        <w:proofErr w:type="spellEnd"/>
        <w:r w:rsidRPr="005908BF">
          <w:rPr>
            <w:rFonts w:eastAsia="Calibri"/>
            <w:sz w:val="24"/>
            <w:lang w:eastAsia="en-US"/>
          </w:rPr>
          <w:t>, 2009</w:t>
        </w:r>
      </w:hyperlink>
      <w:r w:rsidRPr="005908BF">
        <w:rPr>
          <w:rFonts w:eastAsia="Calibri"/>
          <w:sz w:val="24"/>
          <w:lang w:eastAsia="en-US"/>
        </w:rPr>
        <w:t xml:space="preserve">.  </w:t>
      </w:r>
    </w:p>
    <w:p w:rsidR="00534F13" w:rsidRPr="005908BF" w:rsidRDefault="00534F13" w:rsidP="00534F13">
      <w:pPr>
        <w:ind w:firstLine="708"/>
        <w:rPr>
          <w:b/>
          <w:sz w:val="24"/>
        </w:rPr>
      </w:pPr>
    </w:p>
    <w:p w:rsidR="00534F13" w:rsidRPr="004C0353" w:rsidRDefault="004C0353" w:rsidP="008E42BE">
      <w:pPr>
        <w:ind w:firstLine="708"/>
        <w:rPr>
          <w:sz w:val="24"/>
        </w:rPr>
      </w:pPr>
      <w:r>
        <w:rPr>
          <w:sz w:val="24"/>
        </w:rPr>
        <w:t xml:space="preserve">Отчёт по практической работе направить на </w:t>
      </w:r>
      <w:proofErr w:type="spellStart"/>
      <w:r>
        <w:rPr>
          <w:sz w:val="24"/>
        </w:rPr>
        <w:t>эл</w:t>
      </w:r>
      <w:proofErr w:type="gramStart"/>
      <w:r>
        <w:rPr>
          <w:sz w:val="24"/>
        </w:rPr>
        <w:t>.а</w:t>
      </w:r>
      <w:proofErr w:type="gramEnd"/>
      <w:r>
        <w:rPr>
          <w:sz w:val="24"/>
        </w:rPr>
        <w:t>дрес</w:t>
      </w:r>
      <w:proofErr w:type="spellEnd"/>
      <w:r>
        <w:rPr>
          <w:sz w:val="24"/>
        </w:rPr>
        <w:t xml:space="preserve"> </w:t>
      </w:r>
      <w:r>
        <w:rPr>
          <w:sz w:val="24"/>
          <w:lang w:val="en-US"/>
        </w:rPr>
        <w:t>ludmila</w:t>
      </w:r>
      <w:r w:rsidRPr="004C0353">
        <w:rPr>
          <w:sz w:val="24"/>
        </w:rPr>
        <w:t>.</w:t>
      </w:r>
      <w:r>
        <w:rPr>
          <w:sz w:val="24"/>
          <w:lang w:val="en-US"/>
        </w:rPr>
        <w:t>tv</w:t>
      </w:r>
      <w:r w:rsidRPr="004C0353">
        <w:rPr>
          <w:sz w:val="24"/>
        </w:rPr>
        <w:t>@</w:t>
      </w:r>
      <w:r>
        <w:rPr>
          <w:sz w:val="24"/>
          <w:lang w:val="en-US"/>
        </w:rPr>
        <w:t>bk</w:t>
      </w:r>
      <w:r w:rsidRPr="004C0353">
        <w:rPr>
          <w:sz w:val="24"/>
        </w:rPr>
        <w:t>.</w:t>
      </w:r>
      <w:r>
        <w:rPr>
          <w:sz w:val="24"/>
          <w:lang w:val="en-US"/>
        </w:rPr>
        <w:t>ru</w:t>
      </w:r>
      <w:bookmarkStart w:id="2" w:name="_GoBack"/>
      <w:bookmarkEnd w:id="2"/>
    </w:p>
    <w:p w:rsidR="008E42BE" w:rsidRPr="005908BF" w:rsidRDefault="008E42BE" w:rsidP="008E42BE">
      <w:pPr>
        <w:ind w:firstLine="708"/>
        <w:rPr>
          <w:b/>
          <w:sz w:val="24"/>
        </w:rPr>
      </w:pPr>
    </w:p>
    <w:p w:rsidR="0094106A" w:rsidRPr="005908BF" w:rsidRDefault="0094106A">
      <w:pPr>
        <w:rPr>
          <w:sz w:val="24"/>
        </w:rPr>
      </w:pPr>
    </w:p>
    <w:sectPr w:rsidR="0094106A" w:rsidRPr="005908BF" w:rsidSect="00534F13">
      <w:pgSz w:w="11906" w:h="16838"/>
      <w:pgMar w:top="340" w:right="340" w:bottom="3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166FDA"/>
    <w:multiLevelType w:val="hybridMultilevel"/>
    <w:tmpl w:val="BD4449C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42BE"/>
    <w:rsid w:val="004C0353"/>
    <w:rsid w:val="00534F13"/>
    <w:rsid w:val="005908BF"/>
    <w:rsid w:val="008E42BE"/>
    <w:rsid w:val="0094106A"/>
    <w:rsid w:val="00A06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2BE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E42BE"/>
    <w:pPr>
      <w:keepNext/>
      <w:spacing w:beforeLines="50" w:afterLines="50"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E42BE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table" w:styleId="a3">
    <w:name w:val="Table Grid"/>
    <w:basedOn w:val="a1"/>
    <w:uiPriority w:val="99"/>
    <w:rsid w:val="008E4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Цветовое выделение"/>
    <w:uiPriority w:val="99"/>
    <w:rsid w:val="008E42BE"/>
    <w:rPr>
      <w:b/>
      <w:bCs/>
      <w:color w:val="000080"/>
    </w:rPr>
  </w:style>
  <w:style w:type="character" w:customStyle="1" w:styleId="a5">
    <w:name w:val="Гипертекстовая ссылка"/>
    <w:basedOn w:val="a4"/>
    <w:uiPriority w:val="99"/>
    <w:rsid w:val="008E42BE"/>
    <w:rPr>
      <w:b/>
      <w:bCs/>
      <w:color w:val="008000"/>
    </w:rPr>
  </w:style>
  <w:style w:type="paragraph" w:styleId="a6">
    <w:name w:val="List Paragraph"/>
    <w:basedOn w:val="a"/>
    <w:uiPriority w:val="34"/>
    <w:qFormat/>
    <w:rsid w:val="008E42BE"/>
    <w:pPr>
      <w:widowControl w:val="0"/>
      <w:autoSpaceDE w:val="0"/>
      <w:autoSpaceDN w:val="0"/>
      <w:adjustRightInd w:val="0"/>
      <w:ind w:left="720"/>
      <w:contextualSpacing/>
    </w:pPr>
    <w:rPr>
      <w:rFonts w:eastAsiaTheme="minorEastAsia" w:cs="Arial"/>
    </w:rPr>
  </w:style>
  <w:style w:type="paragraph" w:customStyle="1" w:styleId="a7">
    <w:name w:val="Таблицы (моноширинный)"/>
    <w:basedOn w:val="a"/>
    <w:next w:val="a"/>
    <w:uiPriority w:val="99"/>
    <w:rsid w:val="008E42BE"/>
    <w:pPr>
      <w:autoSpaceDE w:val="0"/>
      <w:autoSpaceDN w:val="0"/>
      <w:adjustRightInd w:val="0"/>
      <w:spacing w:line="240" w:lineRule="auto"/>
    </w:pPr>
    <w:rPr>
      <w:rFonts w:ascii="Courier New" w:eastAsia="Calibri" w:hAnsi="Courier New" w:cs="Courier New"/>
      <w:lang w:eastAsia="en-US"/>
    </w:rPr>
  </w:style>
  <w:style w:type="character" w:customStyle="1" w:styleId="a8">
    <w:name w:val="Основной текст_"/>
    <w:basedOn w:val="a0"/>
    <w:link w:val="11"/>
    <w:rsid w:val="00A06DAF"/>
    <w:rPr>
      <w:rFonts w:ascii="Arial Narrow" w:eastAsia="Arial Narrow" w:hAnsi="Arial Narrow" w:cs="Arial Narrow"/>
      <w:sz w:val="16"/>
      <w:szCs w:val="16"/>
      <w:shd w:val="clear" w:color="auto" w:fill="FFFFFF"/>
    </w:rPr>
  </w:style>
  <w:style w:type="paragraph" w:customStyle="1" w:styleId="11">
    <w:name w:val="Основной текст1"/>
    <w:basedOn w:val="a"/>
    <w:link w:val="a8"/>
    <w:rsid w:val="00A06DAF"/>
    <w:pPr>
      <w:shd w:val="clear" w:color="auto" w:fill="FFFFFF"/>
      <w:spacing w:line="192" w:lineRule="exact"/>
    </w:pPr>
    <w:rPr>
      <w:rFonts w:ascii="Arial Narrow" w:eastAsia="Arial Narrow" w:hAnsi="Arial Narrow" w:cs="Arial Narrow"/>
      <w:sz w:val="16"/>
      <w:szCs w:val="16"/>
      <w:lang w:eastAsia="en-US"/>
    </w:rPr>
  </w:style>
  <w:style w:type="character" w:customStyle="1" w:styleId="a9">
    <w:name w:val="Основной текст + Полужирный"/>
    <w:basedOn w:val="a8"/>
    <w:rsid w:val="00A06DA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1087.80" TargetMode="External"/><Relationship Id="rId13" Type="http://schemas.openxmlformats.org/officeDocument/2006/relationships/hyperlink" Target="garantF1://12021087.108" TargetMode="External"/><Relationship Id="rId18" Type="http://schemas.openxmlformats.org/officeDocument/2006/relationships/hyperlink" Target="garantF1://12021087.50" TargetMode="External"/><Relationship Id="rId26" Type="http://schemas.openxmlformats.org/officeDocument/2006/relationships/hyperlink" Target="garantF1://12021087.83" TargetMode="External"/><Relationship Id="rId39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garantF1://7917.0" TargetMode="External"/><Relationship Id="rId34" Type="http://schemas.openxmlformats.org/officeDocument/2006/relationships/hyperlink" Target="garantF1://12021087.50" TargetMode="External"/><Relationship Id="rId7" Type="http://schemas.openxmlformats.org/officeDocument/2006/relationships/hyperlink" Target="garantF1://12032060.1131" TargetMode="External"/><Relationship Id="rId12" Type="http://schemas.openxmlformats.org/officeDocument/2006/relationships/hyperlink" Target="garantF1://12021087.108" TargetMode="External"/><Relationship Id="rId17" Type="http://schemas.openxmlformats.org/officeDocument/2006/relationships/hyperlink" Target="garantF1://12021087.11" TargetMode="External"/><Relationship Id="rId25" Type="http://schemas.openxmlformats.org/officeDocument/2006/relationships/hyperlink" Target="garantF1://12021087.80" TargetMode="External"/><Relationship Id="rId33" Type="http://schemas.openxmlformats.org/officeDocument/2006/relationships/hyperlink" Target="garantF1://12021087.81" TargetMode="External"/><Relationship Id="rId38" Type="http://schemas.openxmlformats.org/officeDocument/2006/relationships/hyperlink" Target="garantF1://5600976.80200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12021087.10" TargetMode="External"/><Relationship Id="rId20" Type="http://schemas.openxmlformats.org/officeDocument/2006/relationships/hyperlink" Target="garantF1://12021087.52" TargetMode="External"/><Relationship Id="rId29" Type="http://schemas.openxmlformats.org/officeDocument/2006/relationships/hyperlink" Target="garantF1://12021087.80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12021087.80" TargetMode="External"/><Relationship Id="rId11" Type="http://schemas.openxmlformats.org/officeDocument/2006/relationships/hyperlink" Target="garantF1://12021087.108" TargetMode="External"/><Relationship Id="rId24" Type="http://schemas.openxmlformats.org/officeDocument/2006/relationships/hyperlink" Target="garantF1://12021087.81" TargetMode="External"/><Relationship Id="rId32" Type="http://schemas.openxmlformats.org/officeDocument/2006/relationships/hyperlink" Target="garantF1://12021087.81" TargetMode="External"/><Relationship Id="rId37" Type="http://schemas.openxmlformats.org/officeDocument/2006/relationships/hyperlink" Target="garantF1://12021087.80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garantF1://12021087.104" TargetMode="External"/><Relationship Id="rId23" Type="http://schemas.openxmlformats.org/officeDocument/2006/relationships/hyperlink" Target="garantF1://12021087.75" TargetMode="External"/><Relationship Id="rId28" Type="http://schemas.openxmlformats.org/officeDocument/2006/relationships/hyperlink" Target="garantF1://12021087.75" TargetMode="External"/><Relationship Id="rId36" Type="http://schemas.openxmlformats.org/officeDocument/2006/relationships/hyperlink" Target="garantF1://12021087.80" TargetMode="External"/><Relationship Id="rId10" Type="http://schemas.openxmlformats.org/officeDocument/2006/relationships/hyperlink" Target="garantF1://12021087.75" TargetMode="External"/><Relationship Id="rId19" Type="http://schemas.openxmlformats.org/officeDocument/2006/relationships/hyperlink" Target="garantF1://12021087.51" TargetMode="External"/><Relationship Id="rId31" Type="http://schemas.openxmlformats.org/officeDocument/2006/relationships/hyperlink" Target="garantF1://12021087.81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21087.75" TargetMode="External"/><Relationship Id="rId14" Type="http://schemas.openxmlformats.org/officeDocument/2006/relationships/hyperlink" Target="garantF1://12021087.101" TargetMode="External"/><Relationship Id="rId22" Type="http://schemas.openxmlformats.org/officeDocument/2006/relationships/hyperlink" Target="garantF1://12021087.80" TargetMode="External"/><Relationship Id="rId27" Type="http://schemas.openxmlformats.org/officeDocument/2006/relationships/hyperlink" Target="garantF1://12021087.84" TargetMode="External"/><Relationship Id="rId30" Type="http://schemas.openxmlformats.org/officeDocument/2006/relationships/hyperlink" Target="garantF1://12021087.80" TargetMode="External"/><Relationship Id="rId35" Type="http://schemas.openxmlformats.org/officeDocument/2006/relationships/hyperlink" Target="garantF1://12021087.5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2508</Words>
  <Characters>14297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2015-03-30T15:26:00Z</dcterms:created>
  <dcterms:modified xsi:type="dcterms:W3CDTF">2020-04-05T12:43:00Z</dcterms:modified>
</cp:coreProperties>
</file>